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1A48D" w14:textId="77777777" w:rsidR="00974928" w:rsidRPr="000C2C3D" w:rsidRDefault="000D3FDF" w:rsidP="00974928">
      <w:pPr>
        <w:pStyle w:val="Heading1"/>
      </w:pPr>
      <w:r w:rsidRPr="000C2C3D">
        <w:t>ASFALTO DANGOS ĮRENGIMO DARBAI</w:t>
      </w:r>
    </w:p>
    <w:p w14:paraId="2E529D4D" w14:textId="77777777" w:rsidR="009D2FA5" w:rsidRPr="000C2C3D" w:rsidRDefault="009D2FA5" w:rsidP="009D2FA5">
      <w:pPr>
        <w:pStyle w:val="Heading2"/>
      </w:pPr>
      <w:r w:rsidRPr="000C2C3D">
        <w:t>Įvadas (bendrieji nurodymai)</w:t>
      </w:r>
    </w:p>
    <w:p w14:paraId="32695D61" w14:textId="15477D90" w:rsidR="009D2FA5" w:rsidRPr="000C2C3D" w:rsidRDefault="009D2FA5" w:rsidP="009D2FA5">
      <w:pPr>
        <w:ind w:firstLine="567"/>
      </w:pPr>
      <w:r w:rsidRPr="000C2C3D">
        <w:t xml:space="preserve">Šiame TS skyriuje pateikti reikalavimai </w:t>
      </w:r>
      <w:r w:rsidR="00F36621" w:rsidRPr="000C2C3D">
        <w:t>asfalto</w:t>
      </w:r>
      <w:r w:rsidRPr="000C2C3D">
        <w:t xml:space="preserve"> kelių (gatvių) dangų sluoksniams naudojamiems statybos produktams, statybos (montavimo) darbams, šių darbų kontrolei ir priėmimui.</w:t>
      </w:r>
    </w:p>
    <w:p w14:paraId="0F3013E1" w14:textId="77777777" w:rsidR="009D2FA5" w:rsidRPr="000C2C3D" w:rsidRDefault="009D2FA5" w:rsidP="009D2FA5">
      <w:pPr>
        <w:pStyle w:val="Heading2"/>
      </w:pPr>
      <w:r w:rsidRPr="000C2C3D">
        <w:t>Statybos produktai (gaminiai ir medžiagos)</w:t>
      </w:r>
    </w:p>
    <w:p w14:paraId="427756B6" w14:textId="77777777" w:rsidR="009D2FA5" w:rsidRPr="000C2C3D" w:rsidRDefault="009D2FA5" w:rsidP="009D2FA5">
      <w:pPr>
        <w:pStyle w:val="Heading3"/>
      </w:pPr>
      <w:r w:rsidRPr="000C2C3D">
        <w:t>Asfalto mišiniai</w:t>
      </w:r>
    </w:p>
    <w:p w14:paraId="774651E4" w14:textId="77777777" w:rsidR="009D2FA5" w:rsidRPr="000C2C3D" w:rsidRDefault="009D2FA5" w:rsidP="000E2187">
      <w:pPr>
        <w:pStyle w:val="LentelsnumeracijaTEC"/>
        <w:ind w:left="284" w:hanging="284"/>
        <w:rPr>
          <w:smallCaps/>
        </w:rPr>
      </w:pPr>
      <w:r w:rsidRPr="000C2C3D">
        <w:t>Lentelė. Asfalto mišiniai</w:t>
      </w:r>
    </w:p>
    <w:tbl>
      <w:tblPr>
        <w:tblStyle w:val="TableGrid"/>
        <w:tblW w:w="5000" w:type="pct"/>
        <w:tblLook w:val="0000" w:firstRow="0" w:lastRow="0" w:firstColumn="0" w:lastColumn="0" w:noHBand="0" w:noVBand="0"/>
      </w:tblPr>
      <w:tblGrid>
        <w:gridCol w:w="2574"/>
        <w:gridCol w:w="2192"/>
        <w:gridCol w:w="3105"/>
        <w:gridCol w:w="2304"/>
      </w:tblGrid>
      <w:tr w:rsidR="001229E6" w:rsidRPr="000C2C3D" w14:paraId="6E744839" w14:textId="77777777" w:rsidTr="001229E6">
        <w:trPr>
          <w:trHeight w:val="231"/>
        </w:trPr>
        <w:tc>
          <w:tcPr>
            <w:tcW w:w="1265" w:type="pct"/>
            <w:tcBorders>
              <w:top w:val="single" w:sz="12" w:space="0" w:color="auto"/>
              <w:left w:val="single" w:sz="12" w:space="0" w:color="auto"/>
              <w:bottom w:val="single" w:sz="12" w:space="0" w:color="auto"/>
              <w:right w:val="single" w:sz="12" w:space="0" w:color="auto"/>
            </w:tcBorders>
          </w:tcPr>
          <w:p w14:paraId="065CA7FE" w14:textId="77777777" w:rsidR="001229E6" w:rsidRPr="000C2C3D" w:rsidRDefault="001229E6" w:rsidP="007542CD">
            <w:pPr>
              <w:jc w:val="center"/>
              <w:rPr>
                <w:b/>
                <w:i/>
                <w:smallCaps/>
              </w:rPr>
            </w:pPr>
            <w:r w:rsidRPr="000C2C3D">
              <w:rPr>
                <w:b/>
                <w:i/>
              </w:rPr>
              <w:t>Sluoksnio tipas</w:t>
            </w:r>
          </w:p>
        </w:tc>
        <w:tc>
          <w:tcPr>
            <w:tcW w:w="1077" w:type="pct"/>
            <w:tcBorders>
              <w:top w:val="single" w:sz="12" w:space="0" w:color="auto"/>
              <w:left w:val="single" w:sz="12" w:space="0" w:color="auto"/>
              <w:bottom w:val="single" w:sz="12" w:space="0" w:color="auto"/>
              <w:right w:val="single" w:sz="12" w:space="0" w:color="auto"/>
            </w:tcBorders>
          </w:tcPr>
          <w:p w14:paraId="2BA57BA3" w14:textId="77777777" w:rsidR="001229E6" w:rsidRPr="000C2C3D" w:rsidRDefault="001229E6" w:rsidP="007542CD">
            <w:pPr>
              <w:jc w:val="center"/>
              <w:rPr>
                <w:b/>
                <w:i/>
                <w:smallCaps/>
              </w:rPr>
            </w:pPr>
            <w:r w:rsidRPr="000C2C3D">
              <w:rPr>
                <w:b/>
                <w:i/>
              </w:rPr>
              <w:t>Mišinys</w:t>
            </w:r>
          </w:p>
        </w:tc>
        <w:tc>
          <w:tcPr>
            <w:tcW w:w="1526" w:type="pct"/>
            <w:tcBorders>
              <w:top w:val="single" w:sz="12" w:space="0" w:color="auto"/>
              <w:left w:val="single" w:sz="12" w:space="0" w:color="auto"/>
              <w:bottom w:val="single" w:sz="12" w:space="0" w:color="auto"/>
              <w:right w:val="single" w:sz="12" w:space="0" w:color="auto"/>
            </w:tcBorders>
          </w:tcPr>
          <w:p w14:paraId="0684F72E" w14:textId="77777777" w:rsidR="001229E6" w:rsidRPr="000C2C3D" w:rsidRDefault="001229E6" w:rsidP="007542CD">
            <w:pPr>
              <w:jc w:val="center"/>
              <w:rPr>
                <w:b/>
                <w:i/>
                <w:smallCaps/>
              </w:rPr>
            </w:pPr>
            <w:r w:rsidRPr="000C2C3D">
              <w:rPr>
                <w:b/>
                <w:i/>
              </w:rPr>
              <w:t>Mineralinė medžiaga</w:t>
            </w:r>
          </w:p>
        </w:tc>
        <w:tc>
          <w:tcPr>
            <w:tcW w:w="1132" w:type="pct"/>
            <w:tcBorders>
              <w:top w:val="single" w:sz="12" w:space="0" w:color="auto"/>
              <w:left w:val="single" w:sz="12" w:space="0" w:color="auto"/>
              <w:bottom w:val="single" w:sz="12" w:space="0" w:color="auto"/>
              <w:right w:val="single" w:sz="12" w:space="0" w:color="auto"/>
            </w:tcBorders>
          </w:tcPr>
          <w:p w14:paraId="360B66D2" w14:textId="77777777" w:rsidR="001229E6" w:rsidRPr="000C2C3D" w:rsidRDefault="001229E6" w:rsidP="007542CD">
            <w:pPr>
              <w:jc w:val="center"/>
              <w:rPr>
                <w:b/>
                <w:i/>
                <w:smallCaps/>
              </w:rPr>
            </w:pPr>
            <w:r w:rsidRPr="000C2C3D">
              <w:rPr>
                <w:b/>
                <w:i/>
              </w:rPr>
              <w:t>Rišiklis</w:t>
            </w:r>
          </w:p>
        </w:tc>
      </w:tr>
      <w:tr w:rsidR="001229E6" w:rsidRPr="000C2C3D" w14:paraId="07476A5E" w14:textId="77777777" w:rsidTr="001229E6">
        <w:trPr>
          <w:trHeight w:val="175"/>
        </w:trPr>
        <w:tc>
          <w:tcPr>
            <w:tcW w:w="1265" w:type="pct"/>
            <w:tcBorders>
              <w:top w:val="single" w:sz="12" w:space="0" w:color="auto"/>
              <w:left w:val="single" w:sz="12" w:space="0" w:color="auto"/>
            </w:tcBorders>
            <w:vAlign w:val="center"/>
          </w:tcPr>
          <w:p w14:paraId="7E03ACE9" w14:textId="77777777" w:rsidR="001229E6" w:rsidRPr="000C2C3D" w:rsidRDefault="001229E6" w:rsidP="007542CD">
            <w:pPr>
              <w:jc w:val="left"/>
              <w:rPr>
                <w:smallCaps/>
              </w:rPr>
            </w:pPr>
            <w:r w:rsidRPr="000C2C3D">
              <w:t>Pagrindo</w:t>
            </w:r>
          </w:p>
        </w:tc>
        <w:tc>
          <w:tcPr>
            <w:tcW w:w="1077" w:type="pct"/>
            <w:tcBorders>
              <w:top w:val="single" w:sz="12" w:space="0" w:color="auto"/>
            </w:tcBorders>
            <w:vAlign w:val="center"/>
          </w:tcPr>
          <w:p w14:paraId="6E0D70BC" w14:textId="77777777" w:rsidR="001229E6" w:rsidRPr="000C2C3D" w:rsidRDefault="001229E6" w:rsidP="007542CD">
            <w:pPr>
              <w:jc w:val="center"/>
              <w:rPr>
                <w:smallCaps/>
              </w:rPr>
            </w:pPr>
            <w:r w:rsidRPr="000C2C3D">
              <w:t>AC 22 PS</w:t>
            </w:r>
          </w:p>
        </w:tc>
        <w:tc>
          <w:tcPr>
            <w:tcW w:w="1526" w:type="pct"/>
            <w:tcBorders>
              <w:top w:val="single" w:sz="12" w:space="0" w:color="auto"/>
            </w:tcBorders>
            <w:vAlign w:val="center"/>
          </w:tcPr>
          <w:p w14:paraId="14AAD383" w14:textId="0552847E" w:rsidR="001229E6" w:rsidRPr="000C2C3D" w:rsidRDefault="009F5817" w:rsidP="007542CD">
            <w:pPr>
              <w:jc w:val="center"/>
              <w:rPr>
                <w:smallCaps/>
              </w:rPr>
            </w:pPr>
            <w:r w:rsidRPr="000C2C3D">
              <w:t>C</w:t>
            </w:r>
            <w:r w:rsidRPr="000C2C3D">
              <w:rPr>
                <w:vertAlign w:val="subscript"/>
              </w:rPr>
              <w:t>90/1</w:t>
            </w:r>
          </w:p>
        </w:tc>
        <w:tc>
          <w:tcPr>
            <w:tcW w:w="1132" w:type="pct"/>
            <w:tcBorders>
              <w:top w:val="single" w:sz="12" w:space="0" w:color="auto"/>
              <w:right w:val="single" w:sz="12" w:space="0" w:color="auto"/>
            </w:tcBorders>
          </w:tcPr>
          <w:p w14:paraId="7880FBC3" w14:textId="77777777" w:rsidR="001229E6" w:rsidRPr="000C2C3D" w:rsidRDefault="001229E6" w:rsidP="007542CD">
            <w:pPr>
              <w:jc w:val="center"/>
              <w:rPr>
                <w:smallCaps/>
              </w:rPr>
            </w:pPr>
            <w:r w:rsidRPr="000C2C3D">
              <w:t xml:space="preserve">50/70 </w:t>
            </w:r>
          </w:p>
        </w:tc>
      </w:tr>
      <w:tr w:rsidR="001229E6" w:rsidRPr="000C2C3D" w14:paraId="5F0003E5" w14:textId="77777777" w:rsidTr="007542CD">
        <w:trPr>
          <w:trHeight w:val="175"/>
        </w:trPr>
        <w:tc>
          <w:tcPr>
            <w:tcW w:w="1265" w:type="pct"/>
            <w:tcBorders>
              <w:left w:val="single" w:sz="12" w:space="0" w:color="auto"/>
            </w:tcBorders>
            <w:vAlign w:val="center"/>
          </w:tcPr>
          <w:p w14:paraId="59C85BCF" w14:textId="77777777" w:rsidR="001229E6" w:rsidRPr="000C2C3D" w:rsidRDefault="001229E6" w:rsidP="007542CD">
            <w:pPr>
              <w:jc w:val="left"/>
            </w:pPr>
            <w:r w:rsidRPr="000C2C3D">
              <w:t>Pagrindo</w:t>
            </w:r>
          </w:p>
        </w:tc>
        <w:tc>
          <w:tcPr>
            <w:tcW w:w="1077" w:type="pct"/>
            <w:vAlign w:val="center"/>
          </w:tcPr>
          <w:p w14:paraId="7676EEDC" w14:textId="77777777" w:rsidR="001229E6" w:rsidRPr="000C2C3D" w:rsidRDefault="001229E6" w:rsidP="007542CD">
            <w:pPr>
              <w:jc w:val="center"/>
            </w:pPr>
            <w:r w:rsidRPr="000C2C3D">
              <w:t>AC 22 PN</w:t>
            </w:r>
          </w:p>
        </w:tc>
        <w:tc>
          <w:tcPr>
            <w:tcW w:w="1526" w:type="pct"/>
            <w:vAlign w:val="center"/>
          </w:tcPr>
          <w:p w14:paraId="4BB665E2" w14:textId="77777777" w:rsidR="001229E6" w:rsidRPr="000C2C3D" w:rsidRDefault="001229E6" w:rsidP="007542CD">
            <w:pPr>
              <w:jc w:val="center"/>
            </w:pPr>
            <w:r w:rsidRPr="000C2C3D">
              <w:t>C</w:t>
            </w:r>
            <w:r w:rsidRPr="000C2C3D">
              <w:rPr>
                <w:vertAlign w:val="subscript"/>
              </w:rPr>
              <w:t>50/30</w:t>
            </w:r>
          </w:p>
        </w:tc>
        <w:tc>
          <w:tcPr>
            <w:tcW w:w="1132" w:type="pct"/>
            <w:tcBorders>
              <w:right w:val="single" w:sz="12" w:space="0" w:color="auto"/>
            </w:tcBorders>
          </w:tcPr>
          <w:p w14:paraId="2F6F6199" w14:textId="77777777" w:rsidR="001229E6" w:rsidRPr="000C2C3D" w:rsidRDefault="001229E6" w:rsidP="007542CD">
            <w:pPr>
              <w:jc w:val="center"/>
            </w:pPr>
            <w:r w:rsidRPr="000C2C3D">
              <w:t xml:space="preserve">70/100 </w:t>
            </w:r>
          </w:p>
        </w:tc>
      </w:tr>
      <w:tr w:rsidR="001229E6" w:rsidRPr="000C2C3D" w14:paraId="463B88A5" w14:textId="77777777" w:rsidTr="007542CD">
        <w:trPr>
          <w:trHeight w:val="175"/>
        </w:trPr>
        <w:tc>
          <w:tcPr>
            <w:tcW w:w="1265" w:type="pct"/>
            <w:tcBorders>
              <w:left w:val="single" w:sz="12" w:space="0" w:color="auto"/>
            </w:tcBorders>
            <w:vAlign w:val="center"/>
          </w:tcPr>
          <w:p w14:paraId="1EA255D0" w14:textId="77777777" w:rsidR="001229E6" w:rsidRPr="000C2C3D" w:rsidRDefault="001229E6" w:rsidP="007542CD">
            <w:pPr>
              <w:jc w:val="left"/>
            </w:pPr>
            <w:r w:rsidRPr="000C2C3D">
              <w:t>Apatinis</w:t>
            </w:r>
          </w:p>
        </w:tc>
        <w:tc>
          <w:tcPr>
            <w:tcW w:w="1077" w:type="pct"/>
            <w:vAlign w:val="center"/>
          </w:tcPr>
          <w:p w14:paraId="54C2DC6F" w14:textId="77777777" w:rsidR="001229E6" w:rsidRPr="000C2C3D" w:rsidRDefault="001229E6" w:rsidP="007542CD">
            <w:pPr>
              <w:jc w:val="center"/>
            </w:pPr>
            <w:r w:rsidRPr="000C2C3D">
              <w:t>AC 16 AS</w:t>
            </w:r>
          </w:p>
        </w:tc>
        <w:tc>
          <w:tcPr>
            <w:tcW w:w="1526" w:type="pct"/>
            <w:vAlign w:val="center"/>
          </w:tcPr>
          <w:p w14:paraId="528F804A" w14:textId="5F4A2444" w:rsidR="001229E6" w:rsidRPr="000C2C3D" w:rsidRDefault="00C646D6" w:rsidP="00C646D6">
            <w:pPr>
              <w:jc w:val="center"/>
            </w:pPr>
            <w:r>
              <w:t>SZ</w:t>
            </w:r>
            <w:r>
              <w:rPr>
                <w:vertAlign w:val="subscript"/>
              </w:rPr>
              <w:t>22</w:t>
            </w:r>
            <w:r>
              <w:t>/LA</w:t>
            </w:r>
            <w:r>
              <w:rPr>
                <w:vertAlign w:val="subscript"/>
              </w:rPr>
              <w:t>25</w:t>
            </w:r>
          </w:p>
        </w:tc>
        <w:tc>
          <w:tcPr>
            <w:tcW w:w="1132" w:type="pct"/>
            <w:tcBorders>
              <w:right w:val="single" w:sz="12" w:space="0" w:color="auto"/>
            </w:tcBorders>
            <w:vAlign w:val="center"/>
          </w:tcPr>
          <w:p w14:paraId="66397B49" w14:textId="5ED0A475" w:rsidR="001229E6" w:rsidRPr="000C2C3D" w:rsidRDefault="001229E6" w:rsidP="007542CD">
            <w:pPr>
              <w:jc w:val="center"/>
            </w:pPr>
            <w:r w:rsidRPr="000C2C3D">
              <w:t>50/70</w:t>
            </w:r>
          </w:p>
        </w:tc>
      </w:tr>
      <w:tr w:rsidR="001229E6" w:rsidRPr="000C2C3D" w14:paraId="07D699FC" w14:textId="77777777" w:rsidTr="007542CD">
        <w:trPr>
          <w:trHeight w:val="175"/>
        </w:trPr>
        <w:tc>
          <w:tcPr>
            <w:tcW w:w="1265" w:type="pct"/>
            <w:tcBorders>
              <w:left w:val="single" w:sz="12" w:space="0" w:color="auto"/>
            </w:tcBorders>
            <w:vAlign w:val="center"/>
          </w:tcPr>
          <w:p w14:paraId="74F5F5B5" w14:textId="77777777" w:rsidR="001229E6" w:rsidRPr="000C2C3D" w:rsidRDefault="001229E6" w:rsidP="007542CD">
            <w:pPr>
              <w:jc w:val="left"/>
            </w:pPr>
            <w:r w:rsidRPr="000C2C3D">
              <w:t>Pagrindo-dangos</w:t>
            </w:r>
          </w:p>
        </w:tc>
        <w:tc>
          <w:tcPr>
            <w:tcW w:w="1077" w:type="pct"/>
            <w:vAlign w:val="center"/>
          </w:tcPr>
          <w:p w14:paraId="1AE023CE" w14:textId="77777777" w:rsidR="001229E6" w:rsidRPr="000C2C3D" w:rsidRDefault="001229E6" w:rsidP="007542CD">
            <w:pPr>
              <w:jc w:val="center"/>
            </w:pPr>
            <w:r w:rsidRPr="000C2C3D">
              <w:t>AC 16 PD</w:t>
            </w:r>
          </w:p>
        </w:tc>
        <w:tc>
          <w:tcPr>
            <w:tcW w:w="1526" w:type="pct"/>
            <w:vAlign w:val="center"/>
          </w:tcPr>
          <w:p w14:paraId="23CA63D7" w14:textId="57284BBB" w:rsidR="001229E6" w:rsidRPr="000C2C3D" w:rsidRDefault="001229E6" w:rsidP="007542CD">
            <w:pPr>
              <w:jc w:val="center"/>
            </w:pPr>
            <w:r w:rsidRPr="000C2C3D">
              <w:t>C</w:t>
            </w:r>
            <w:r w:rsidRPr="000C2C3D">
              <w:rPr>
                <w:vertAlign w:val="subscript"/>
              </w:rPr>
              <w:t>50/30</w:t>
            </w:r>
          </w:p>
        </w:tc>
        <w:tc>
          <w:tcPr>
            <w:tcW w:w="1132" w:type="pct"/>
            <w:tcBorders>
              <w:right w:val="single" w:sz="12" w:space="0" w:color="auto"/>
            </w:tcBorders>
            <w:vAlign w:val="center"/>
          </w:tcPr>
          <w:p w14:paraId="2664E5F4" w14:textId="74565F2A" w:rsidR="001229E6" w:rsidRPr="000C2C3D" w:rsidRDefault="001229E6" w:rsidP="007542CD">
            <w:pPr>
              <w:jc w:val="center"/>
            </w:pPr>
            <w:r w:rsidRPr="000C2C3D">
              <w:t>100/150</w:t>
            </w:r>
            <w:r w:rsidR="00D14C7D" w:rsidRPr="000C2C3D">
              <w:t>*</w:t>
            </w:r>
            <w:r w:rsidRPr="000C2C3D">
              <w:t xml:space="preserve"> arba 70/100</w:t>
            </w:r>
          </w:p>
        </w:tc>
      </w:tr>
      <w:tr w:rsidR="001229E6" w:rsidRPr="000C2C3D" w14:paraId="7B64242A" w14:textId="77777777" w:rsidTr="007542CD">
        <w:trPr>
          <w:trHeight w:val="175"/>
        </w:trPr>
        <w:tc>
          <w:tcPr>
            <w:tcW w:w="1265" w:type="pct"/>
            <w:tcBorders>
              <w:left w:val="single" w:sz="12" w:space="0" w:color="auto"/>
            </w:tcBorders>
            <w:vAlign w:val="center"/>
          </w:tcPr>
          <w:p w14:paraId="4EDE11F1" w14:textId="77777777" w:rsidR="001229E6" w:rsidRPr="000C2C3D" w:rsidRDefault="001229E6" w:rsidP="007542CD">
            <w:pPr>
              <w:jc w:val="left"/>
              <w:rPr>
                <w:smallCaps/>
              </w:rPr>
            </w:pPr>
            <w:r w:rsidRPr="000C2C3D">
              <w:t>Viršutinis</w:t>
            </w:r>
          </w:p>
        </w:tc>
        <w:tc>
          <w:tcPr>
            <w:tcW w:w="1077" w:type="pct"/>
            <w:vAlign w:val="center"/>
          </w:tcPr>
          <w:p w14:paraId="386329A3" w14:textId="77777777" w:rsidR="001229E6" w:rsidRPr="000C2C3D" w:rsidRDefault="001229E6" w:rsidP="007542CD">
            <w:pPr>
              <w:jc w:val="center"/>
            </w:pPr>
            <w:r w:rsidRPr="000C2C3D">
              <w:t>AC 11 VN</w:t>
            </w:r>
          </w:p>
          <w:p w14:paraId="4F4118F2" w14:textId="77777777" w:rsidR="001229E6" w:rsidRPr="000C2C3D" w:rsidRDefault="001229E6" w:rsidP="007542CD">
            <w:pPr>
              <w:jc w:val="center"/>
            </w:pPr>
            <w:r w:rsidRPr="000C2C3D">
              <w:t>(raudonos ir pilkos spalvos)</w:t>
            </w:r>
          </w:p>
        </w:tc>
        <w:tc>
          <w:tcPr>
            <w:tcW w:w="1526" w:type="pct"/>
            <w:vAlign w:val="center"/>
          </w:tcPr>
          <w:p w14:paraId="0F66E7BD" w14:textId="77777777" w:rsidR="001229E6" w:rsidRPr="000C2C3D" w:rsidRDefault="001229E6" w:rsidP="007542CD">
            <w:pPr>
              <w:jc w:val="center"/>
            </w:pPr>
            <w:r w:rsidRPr="000C2C3D">
              <w:t>SZ</w:t>
            </w:r>
            <w:r w:rsidRPr="000C2C3D">
              <w:rPr>
                <w:vertAlign w:val="subscript"/>
              </w:rPr>
              <w:t>22</w:t>
            </w:r>
            <w:r w:rsidRPr="000C2C3D">
              <w:t>/LA</w:t>
            </w:r>
            <w:r w:rsidRPr="000C2C3D">
              <w:rPr>
                <w:vertAlign w:val="subscript"/>
              </w:rPr>
              <w:t>25</w:t>
            </w:r>
          </w:p>
        </w:tc>
        <w:tc>
          <w:tcPr>
            <w:tcW w:w="1132" w:type="pct"/>
            <w:tcBorders>
              <w:right w:val="single" w:sz="12" w:space="0" w:color="auto"/>
            </w:tcBorders>
            <w:vAlign w:val="center"/>
          </w:tcPr>
          <w:p w14:paraId="79D4FFBE" w14:textId="5ABDEB13" w:rsidR="001229E6" w:rsidRPr="000C2C3D" w:rsidRDefault="001229E6" w:rsidP="007542CD">
            <w:pPr>
              <w:jc w:val="center"/>
            </w:pPr>
            <w:r w:rsidRPr="000C2C3D">
              <w:t>70/100</w:t>
            </w:r>
          </w:p>
        </w:tc>
      </w:tr>
      <w:tr w:rsidR="001229E6" w:rsidRPr="000C2C3D" w14:paraId="3749948F" w14:textId="77777777" w:rsidTr="007542CD">
        <w:trPr>
          <w:trHeight w:val="175"/>
        </w:trPr>
        <w:tc>
          <w:tcPr>
            <w:tcW w:w="1265" w:type="pct"/>
            <w:tcBorders>
              <w:left w:val="single" w:sz="12" w:space="0" w:color="auto"/>
            </w:tcBorders>
            <w:vAlign w:val="center"/>
          </w:tcPr>
          <w:p w14:paraId="4BCC611C" w14:textId="77777777" w:rsidR="001229E6" w:rsidRPr="000C2C3D" w:rsidRDefault="001229E6" w:rsidP="007542CD">
            <w:pPr>
              <w:jc w:val="left"/>
            </w:pPr>
            <w:r w:rsidRPr="000C2C3D">
              <w:t>Viršutinis</w:t>
            </w:r>
          </w:p>
        </w:tc>
        <w:tc>
          <w:tcPr>
            <w:tcW w:w="1077" w:type="pct"/>
            <w:vAlign w:val="center"/>
          </w:tcPr>
          <w:p w14:paraId="7AB640C4" w14:textId="77777777" w:rsidR="001229E6" w:rsidRPr="000C2C3D" w:rsidRDefault="001229E6" w:rsidP="007542CD">
            <w:pPr>
              <w:jc w:val="center"/>
            </w:pPr>
            <w:r w:rsidRPr="000C2C3D">
              <w:t>AC 8 VN</w:t>
            </w:r>
          </w:p>
          <w:p w14:paraId="3CDF97FD" w14:textId="77777777" w:rsidR="001229E6" w:rsidRPr="000C2C3D" w:rsidRDefault="001229E6" w:rsidP="007542CD">
            <w:pPr>
              <w:jc w:val="center"/>
            </w:pPr>
            <w:r w:rsidRPr="000C2C3D">
              <w:t>(raudonos spalvos)</w:t>
            </w:r>
          </w:p>
        </w:tc>
        <w:tc>
          <w:tcPr>
            <w:tcW w:w="1526" w:type="pct"/>
            <w:vAlign w:val="center"/>
          </w:tcPr>
          <w:p w14:paraId="68D69741" w14:textId="77777777" w:rsidR="001229E6" w:rsidRPr="000C2C3D" w:rsidRDefault="001229E6" w:rsidP="007542CD">
            <w:pPr>
              <w:jc w:val="center"/>
            </w:pPr>
            <w:r w:rsidRPr="000C2C3D">
              <w:t>SZ</w:t>
            </w:r>
            <w:r w:rsidRPr="000C2C3D">
              <w:rPr>
                <w:vertAlign w:val="subscript"/>
              </w:rPr>
              <w:t>22</w:t>
            </w:r>
            <w:r w:rsidRPr="000C2C3D">
              <w:t>/LA</w:t>
            </w:r>
            <w:r w:rsidRPr="000C2C3D">
              <w:rPr>
                <w:vertAlign w:val="subscript"/>
              </w:rPr>
              <w:t>25</w:t>
            </w:r>
          </w:p>
        </w:tc>
        <w:tc>
          <w:tcPr>
            <w:tcW w:w="1132" w:type="pct"/>
            <w:tcBorders>
              <w:right w:val="single" w:sz="12" w:space="0" w:color="auto"/>
            </w:tcBorders>
            <w:vAlign w:val="center"/>
          </w:tcPr>
          <w:p w14:paraId="0B758A5C" w14:textId="7140E0EB" w:rsidR="001229E6" w:rsidRPr="000C2C3D" w:rsidRDefault="001229E6" w:rsidP="007542CD">
            <w:pPr>
              <w:jc w:val="center"/>
              <w:rPr>
                <w:lang w:val="en-US"/>
              </w:rPr>
            </w:pPr>
            <w:r w:rsidRPr="000C2C3D">
              <w:t>100/150 arba 70/100</w:t>
            </w:r>
            <w:r w:rsidR="00707CEE" w:rsidRPr="000C2C3D">
              <w:rPr>
                <w:lang w:val="en-US"/>
              </w:rPr>
              <w:t>*</w:t>
            </w:r>
            <w:r w:rsidR="009F5817" w:rsidRPr="000C2C3D">
              <w:rPr>
                <w:lang w:val="en-US"/>
              </w:rPr>
              <w:t>*</w:t>
            </w:r>
          </w:p>
        </w:tc>
      </w:tr>
      <w:tr w:rsidR="001229E6" w:rsidRPr="000C2C3D" w14:paraId="6D8FF8F5" w14:textId="77777777" w:rsidTr="000C41F0">
        <w:trPr>
          <w:trHeight w:val="577"/>
        </w:trPr>
        <w:tc>
          <w:tcPr>
            <w:tcW w:w="1265" w:type="pct"/>
            <w:tcBorders>
              <w:left w:val="single" w:sz="12" w:space="0" w:color="auto"/>
              <w:bottom w:val="single" w:sz="12" w:space="0" w:color="auto"/>
            </w:tcBorders>
            <w:vAlign w:val="center"/>
          </w:tcPr>
          <w:p w14:paraId="1CD50113" w14:textId="77777777" w:rsidR="001229E6" w:rsidRPr="000C2C3D" w:rsidRDefault="001229E6" w:rsidP="007542CD">
            <w:pPr>
              <w:jc w:val="left"/>
              <w:rPr>
                <w:smallCaps/>
              </w:rPr>
            </w:pPr>
            <w:r w:rsidRPr="000C2C3D">
              <w:t>Viršutinis</w:t>
            </w:r>
          </w:p>
          <w:p w14:paraId="3297088D" w14:textId="77777777" w:rsidR="001229E6" w:rsidRPr="000C2C3D" w:rsidRDefault="001229E6" w:rsidP="007542CD">
            <w:pPr>
              <w:jc w:val="left"/>
              <w:rPr>
                <w:smallCaps/>
              </w:rPr>
            </w:pPr>
            <w:r w:rsidRPr="000C2C3D">
              <w:t>(Skaldos ir mastikos )</w:t>
            </w:r>
          </w:p>
        </w:tc>
        <w:tc>
          <w:tcPr>
            <w:tcW w:w="1077" w:type="pct"/>
            <w:tcBorders>
              <w:bottom w:val="single" w:sz="12" w:space="0" w:color="auto"/>
            </w:tcBorders>
            <w:vAlign w:val="center"/>
          </w:tcPr>
          <w:p w14:paraId="672FCA1C" w14:textId="77777777" w:rsidR="001229E6" w:rsidRPr="000C2C3D" w:rsidRDefault="001229E6" w:rsidP="007542CD">
            <w:pPr>
              <w:jc w:val="center"/>
              <w:rPr>
                <w:smallCaps/>
              </w:rPr>
            </w:pPr>
            <w:r w:rsidRPr="000C2C3D">
              <w:t>SMA 8 S</w:t>
            </w:r>
          </w:p>
        </w:tc>
        <w:tc>
          <w:tcPr>
            <w:tcW w:w="1526" w:type="pct"/>
            <w:tcBorders>
              <w:bottom w:val="single" w:sz="12" w:space="0" w:color="auto"/>
            </w:tcBorders>
            <w:vAlign w:val="center"/>
          </w:tcPr>
          <w:p w14:paraId="2F69798D" w14:textId="77777777" w:rsidR="001229E6" w:rsidRPr="000C2C3D" w:rsidRDefault="001229E6" w:rsidP="007542CD">
            <w:pPr>
              <w:jc w:val="center"/>
              <w:rPr>
                <w:smallCaps/>
                <w:vertAlign w:val="subscript"/>
              </w:rPr>
            </w:pPr>
            <w:r w:rsidRPr="000C2C3D">
              <w:t>SZ</w:t>
            </w:r>
            <w:r w:rsidRPr="000C2C3D">
              <w:rPr>
                <w:vertAlign w:val="subscript"/>
              </w:rPr>
              <w:t>18</w:t>
            </w:r>
            <w:r w:rsidRPr="000C2C3D">
              <w:t>/LA</w:t>
            </w:r>
            <w:r w:rsidRPr="000C2C3D">
              <w:rPr>
                <w:vertAlign w:val="subscript"/>
              </w:rPr>
              <w:t>20</w:t>
            </w:r>
          </w:p>
        </w:tc>
        <w:tc>
          <w:tcPr>
            <w:tcW w:w="1132" w:type="pct"/>
            <w:tcBorders>
              <w:bottom w:val="single" w:sz="12" w:space="0" w:color="auto"/>
              <w:right w:val="single" w:sz="12" w:space="0" w:color="auto"/>
            </w:tcBorders>
            <w:shd w:val="clear" w:color="auto" w:fill="auto"/>
            <w:vAlign w:val="center"/>
          </w:tcPr>
          <w:p w14:paraId="5F6CD764" w14:textId="18B1A550" w:rsidR="001229E6" w:rsidRPr="000C2C3D" w:rsidRDefault="001229E6" w:rsidP="007542CD">
            <w:pPr>
              <w:jc w:val="center"/>
              <w:rPr>
                <w:smallCaps/>
              </w:rPr>
            </w:pPr>
            <w:r w:rsidRPr="000C2C3D">
              <w:t>PMB 45/80-</w:t>
            </w:r>
            <w:r w:rsidR="00FE57CF" w:rsidRPr="000C2C3D">
              <w:t>6</w:t>
            </w:r>
            <w:r w:rsidRPr="000C2C3D">
              <w:t>5</w:t>
            </w:r>
          </w:p>
        </w:tc>
      </w:tr>
    </w:tbl>
    <w:p w14:paraId="320B3242" w14:textId="6B38EDDC" w:rsidR="009F5817" w:rsidRPr="000C2C3D" w:rsidRDefault="009F5817" w:rsidP="009F5817">
      <w:pPr>
        <w:spacing w:line="240" w:lineRule="auto"/>
        <w:rPr>
          <w:rFonts w:cs="Arial"/>
          <w:i/>
          <w:iCs/>
          <w:noProof/>
          <w:szCs w:val="20"/>
        </w:rPr>
      </w:pPr>
      <w:r w:rsidRPr="000C2C3D">
        <w:rPr>
          <w:rFonts w:eastAsiaTheme="majorEastAsia" w:cstheme="majorBidi"/>
          <w:b/>
          <w:szCs w:val="24"/>
        </w:rPr>
        <w:t>*–</w:t>
      </w:r>
      <w:r w:rsidRPr="000C2C3D">
        <w:t xml:space="preserve"> </w:t>
      </w:r>
      <w:r w:rsidRPr="000C2C3D">
        <w:rPr>
          <w:rFonts w:cs="Arial"/>
          <w:i/>
          <w:iCs/>
          <w:noProof/>
          <w:szCs w:val="20"/>
        </w:rPr>
        <w:t>gali būti taikoma tais atvejais kuomet projektinė apkrova neviršija 0,05 mln. ekvivalentinių standartinių (10 t svorio) ašių sumos;</w:t>
      </w:r>
    </w:p>
    <w:p w14:paraId="14F60319" w14:textId="4B1ED6D7" w:rsidR="00707CEE" w:rsidRPr="000C2C3D" w:rsidRDefault="009F5817" w:rsidP="00D14C7D">
      <w:pPr>
        <w:pStyle w:val="Heading3"/>
        <w:numPr>
          <w:ilvl w:val="0"/>
          <w:numId w:val="0"/>
        </w:numPr>
        <w:spacing w:before="0" w:after="0" w:line="240" w:lineRule="auto"/>
        <w:ind w:left="425" w:hanging="425"/>
        <w:rPr>
          <w:rFonts w:eastAsiaTheme="minorHAnsi" w:cs="Arial"/>
          <w:b w:val="0"/>
          <w:i/>
          <w:iCs/>
          <w:noProof/>
          <w:szCs w:val="20"/>
        </w:rPr>
      </w:pPr>
      <w:r w:rsidRPr="000C2C3D">
        <w:t>**</w:t>
      </w:r>
      <w:r w:rsidR="00707CEE" w:rsidRPr="000C2C3D">
        <w:t xml:space="preserve">– </w:t>
      </w:r>
      <w:r w:rsidR="00707CEE" w:rsidRPr="000C2C3D">
        <w:rPr>
          <w:rFonts w:eastAsiaTheme="minorHAnsi" w:cs="Arial"/>
          <w:b w:val="0"/>
          <w:i/>
          <w:iCs/>
          <w:noProof/>
          <w:szCs w:val="20"/>
        </w:rPr>
        <w:t>bituminio rišiklio rūšis ir markė iš pateiktų pasirenkami remiantis turima ilgamete teigiama patirtimi</w:t>
      </w:r>
      <w:r w:rsidRPr="000C2C3D">
        <w:rPr>
          <w:rFonts w:eastAsiaTheme="minorHAnsi" w:cs="Arial"/>
          <w:b w:val="0"/>
          <w:i/>
          <w:iCs/>
          <w:noProof/>
          <w:szCs w:val="20"/>
        </w:rPr>
        <w:t>.</w:t>
      </w:r>
    </w:p>
    <w:p w14:paraId="03067543" w14:textId="752E86CB" w:rsidR="009D2FA5" w:rsidRPr="000C2C3D" w:rsidRDefault="009D2FA5" w:rsidP="009D2FA5">
      <w:pPr>
        <w:pStyle w:val="Heading3"/>
      </w:pPr>
      <w:r w:rsidRPr="000C2C3D">
        <w:t>Mineralinės medžiagos</w:t>
      </w:r>
    </w:p>
    <w:p w14:paraId="4BF24958" w14:textId="5CE34002" w:rsidR="001229E6" w:rsidRPr="000C2C3D" w:rsidRDefault="001229E6" w:rsidP="001229E6">
      <w:pPr>
        <w:ind w:firstLine="426"/>
      </w:pPr>
      <w:r w:rsidRPr="000C2C3D">
        <w:t>Mineralinėms medžiagoms taikomas techninių reikalavimų aprašas „Automobilių kelių užpildų techninių reikalavimų aprašas TRA UŽPILDAI 19“ (toliau – TRA UŽPILDAI 19) ir jame nurodyti bandymo metodai. Taip pat asfalto mišinių mineralinės medžiagos turi atitikti „</w:t>
      </w:r>
      <w:r w:rsidRPr="000C2C3D">
        <w:rPr>
          <w:color w:val="000000"/>
        </w:rPr>
        <w:t xml:space="preserve">Automobilių kelių asfalto mišinių techninių reikalavimų aprašą TRA ASFALTAS </w:t>
      </w:r>
      <w:r w:rsidR="00AD0C5B" w:rsidRPr="000C2C3D">
        <w:rPr>
          <w:color w:val="000000"/>
        </w:rPr>
        <w:t>24</w:t>
      </w:r>
      <w:r w:rsidRPr="000C2C3D">
        <w:rPr>
          <w:color w:val="000000"/>
        </w:rPr>
        <w:t xml:space="preserve">“ (toliau – </w:t>
      </w:r>
      <w:r w:rsidRPr="000C2C3D">
        <w:t xml:space="preserve">TRA ASFALTAS </w:t>
      </w:r>
      <w:r w:rsidR="00AD0C5B" w:rsidRPr="000C2C3D">
        <w:t>24</w:t>
      </w:r>
      <w:r w:rsidRPr="000C2C3D">
        <w:t>) pateiktus reikalavimus pagal asfalto rūšis ir tipus.</w:t>
      </w:r>
    </w:p>
    <w:p w14:paraId="1E2153AC" w14:textId="77777777" w:rsidR="009D2FA5" w:rsidRPr="000C2C3D" w:rsidRDefault="009D2FA5" w:rsidP="009D2FA5">
      <w:pPr>
        <w:pStyle w:val="Heading3"/>
      </w:pPr>
      <w:r w:rsidRPr="000C2C3D">
        <w:t>Rišiklis</w:t>
      </w:r>
    </w:p>
    <w:p w14:paraId="7F93BAF5" w14:textId="77777777" w:rsidR="009D2FA5" w:rsidRPr="000C2C3D" w:rsidRDefault="009D2FA5" w:rsidP="009B4662">
      <w:pPr>
        <w:ind w:firstLine="426"/>
        <w:rPr>
          <w:lang w:eastAsia="lt-LT"/>
        </w:rPr>
      </w:pPr>
      <w:r w:rsidRPr="000C2C3D">
        <w:rPr>
          <w:lang w:eastAsia="lt-LT"/>
        </w:rPr>
        <w:t>Rišikliams taikomi šie dokumentai:</w:t>
      </w:r>
    </w:p>
    <w:p w14:paraId="61784229" w14:textId="3FCB4331" w:rsidR="009D2FA5" w:rsidRPr="000C2C3D" w:rsidRDefault="009D2FA5" w:rsidP="00BE4EA6">
      <w:pPr>
        <w:pStyle w:val="ListParagraph"/>
        <w:numPr>
          <w:ilvl w:val="0"/>
          <w:numId w:val="5"/>
        </w:numPr>
        <w:ind w:left="709" w:hanging="283"/>
      </w:pPr>
      <w:r w:rsidRPr="000C2C3D">
        <w:t>standartai LST EN 12591 ir LST EN 14023</w:t>
      </w:r>
      <w:r w:rsidR="00D10AEA" w:rsidRPr="000C2C3D">
        <w:t>;</w:t>
      </w:r>
    </w:p>
    <w:p w14:paraId="5D8F1428" w14:textId="77777777" w:rsidR="009D2FA5" w:rsidRPr="000C2C3D" w:rsidRDefault="009D2FA5" w:rsidP="00BE4EA6">
      <w:pPr>
        <w:pStyle w:val="ListParagraph"/>
        <w:numPr>
          <w:ilvl w:val="0"/>
          <w:numId w:val="5"/>
        </w:numPr>
        <w:ind w:left="709" w:hanging="283"/>
      </w:pPr>
      <w:r w:rsidRPr="000C2C3D">
        <w:t>standartas LST EN 13808 ir aprašas TRA BE 08/15.</w:t>
      </w:r>
    </w:p>
    <w:p w14:paraId="550526A2" w14:textId="1D5A5373" w:rsidR="009D2FA5" w:rsidRPr="000C2C3D" w:rsidRDefault="00BE4EA6" w:rsidP="009D2FA5">
      <w:pPr>
        <w:pStyle w:val="Heading3"/>
        <w:rPr>
          <w:rFonts w:eastAsia="Times New Roman"/>
          <w:lang w:eastAsia="lt-LT"/>
        </w:rPr>
      </w:pPr>
      <w:r w:rsidRPr="000C2C3D">
        <w:rPr>
          <w:rFonts w:eastAsia="Times New Roman"/>
          <w:lang w:eastAsia="lt-LT"/>
        </w:rPr>
        <w:t>Bituminės emulsijos</w:t>
      </w:r>
    </w:p>
    <w:p w14:paraId="46687070" w14:textId="77777777" w:rsidR="001229E6" w:rsidRPr="000C2C3D" w:rsidRDefault="001229E6" w:rsidP="001229E6">
      <w:pPr>
        <w:ind w:firstLine="426"/>
        <w:rPr>
          <w:color w:val="000000"/>
          <w:shd w:val="clear" w:color="auto" w:fill="FFFFFF"/>
        </w:rPr>
      </w:pPr>
      <w:r w:rsidRPr="000C2C3D">
        <w:rPr>
          <w:color w:val="000000"/>
          <w:shd w:val="clear" w:color="auto" w:fill="FFFFFF"/>
        </w:rPr>
        <w:t>Bituminės emulsijos turi atitikti aprašo „</w:t>
      </w:r>
      <w:r w:rsidRPr="000C2C3D">
        <w:rPr>
          <w:color w:val="000000"/>
        </w:rPr>
        <w:t xml:space="preserve">Automobilių kelių bituminių emulsijų techninių reikalavimų aprašą TRA BE 08/15“ (toliau – </w:t>
      </w:r>
      <w:r w:rsidRPr="000C2C3D">
        <w:rPr>
          <w:color w:val="000000"/>
          <w:shd w:val="clear" w:color="auto" w:fill="FFFFFF"/>
        </w:rPr>
        <w:t xml:space="preserve">TRA BE 08/15) reikalavimus. </w:t>
      </w:r>
    </w:p>
    <w:p w14:paraId="2FAE56CC" w14:textId="77777777" w:rsidR="001229E6" w:rsidRPr="000C2C3D" w:rsidRDefault="001229E6" w:rsidP="001229E6">
      <w:pPr>
        <w:ind w:firstLine="426"/>
      </w:pPr>
      <w:r w:rsidRPr="000C2C3D">
        <w:rPr>
          <w:color w:val="000000"/>
          <w:shd w:val="clear" w:color="auto" w:fill="FFFFFF"/>
        </w:rPr>
        <w:t>Tarp visų asfalto sluoksnių turi būti užtikrintas pakankamas sukibimas</w:t>
      </w:r>
      <w:r w:rsidRPr="000C2C3D">
        <w:t>, kuriam užtikrinti posluoksniai turi būti apipurškiami:</w:t>
      </w:r>
    </w:p>
    <w:p w14:paraId="4E44AF58" w14:textId="77777777" w:rsidR="001229E6" w:rsidRPr="000C2C3D" w:rsidRDefault="001229E6" w:rsidP="001229E6">
      <w:pPr>
        <w:pStyle w:val="ListParagraph"/>
        <w:numPr>
          <w:ilvl w:val="0"/>
          <w:numId w:val="5"/>
        </w:numPr>
        <w:ind w:left="709" w:hanging="283"/>
      </w:pPr>
      <w:r w:rsidRPr="000C2C3D">
        <w:t>DK 100 – DK 2 dangos konstrukcijos klasėms naudojama polimerais modifikuota bitumine emulsija C60BP4-S;</w:t>
      </w:r>
    </w:p>
    <w:p w14:paraId="3C0797A3" w14:textId="77777777" w:rsidR="001229E6" w:rsidRPr="000C2C3D" w:rsidRDefault="001229E6" w:rsidP="001229E6">
      <w:pPr>
        <w:pStyle w:val="ListParagraph"/>
        <w:numPr>
          <w:ilvl w:val="0"/>
          <w:numId w:val="5"/>
        </w:numPr>
        <w:spacing w:after="60"/>
        <w:ind w:hanging="295"/>
      </w:pPr>
      <w:r w:rsidRPr="000C2C3D">
        <w:t>DK 1 – DK 0,1 dangos konstrukcijos klasėms naudojamos bituminės emulsijos C40B5-S arba C60B4-S.</w:t>
      </w:r>
    </w:p>
    <w:p w14:paraId="0A512BCC" w14:textId="77777777" w:rsidR="001229E6" w:rsidRPr="000C2C3D" w:rsidRDefault="001229E6" w:rsidP="001229E6">
      <w:pPr>
        <w:ind w:firstLine="426"/>
        <w:rPr>
          <w:color w:val="000000"/>
          <w:shd w:val="clear" w:color="auto" w:fill="FFFFFF"/>
        </w:rPr>
      </w:pPr>
      <w:r w:rsidRPr="000C2C3D">
        <w:rPr>
          <w:color w:val="000000"/>
          <w:shd w:val="clear" w:color="auto" w:fill="FFFFFF"/>
        </w:rPr>
        <w:t xml:space="preserve">Bituminės emulsijos </w:t>
      </w:r>
      <w:r w:rsidRPr="000C2C3D">
        <w:t>C60BP4-S</w:t>
      </w:r>
      <w:r w:rsidRPr="000C2C3D">
        <w:rPr>
          <w:color w:val="000000"/>
          <w:shd w:val="clear" w:color="auto" w:fill="FFFFFF"/>
        </w:rPr>
        <w:t xml:space="preserve"> dozavimo kiekis DK 100 – DK 2 dangos konstrukcijos klasėms, priklausomai nuo posluoksnio savybių yra:</w:t>
      </w:r>
    </w:p>
    <w:p w14:paraId="6709F3F1" w14:textId="12104F6A" w:rsidR="001229E6" w:rsidRPr="000C2C3D" w:rsidRDefault="001229E6" w:rsidP="001229E6">
      <w:pPr>
        <w:pStyle w:val="ListParagraph"/>
        <w:numPr>
          <w:ilvl w:val="0"/>
          <w:numId w:val="5"/>
        </w:numPr>
        <w:ind w:left="709" w:hanging="283"/>
      </w:pPr>
      <w:r w:rsidRPr="000C2C3D">
        <w:t xml:space="preserve">Naujas klojamas asfalto pagrindo sluoksnis ant naujo asfalto pagrindo posluoksnio </w:t>
      </w:r>
      <w:r w:rsidR="002C314B" w:rsidRPr="000C2C3D">
        <w:rPr>
          <w:szCs w:val="20"/>
        </w:rPr>
        <w:t>200</w:t>
      </w:r>
      <w:r w:rsidRPr="000C2C3D">
        <w:rPr>
          <w:szCs w:val="20"/>
        </w:rPr>
        <w:t>–</w:t>
      </w:r>
      <w:r w:rsidR="002C314B" w:rsidRPr="000C2C3D">
        <w:rPr>
          <w:szCs w:val="20"/>
        </w:rPr>
        <w:t>400</w:t>
      </w:r>
      <w:r w:rsidRPr="000C2C3D">
        <w:rPr>
          <w:szCs w:val="20"/>
        </w:rPr>
        <w:t xml:space="preserve"> g/m</w:t>
      </w:r>
      <w:r w:rsidRPr="000C2C3D">
        <w:rPr>
          <w:szCs w:val="20"/>
          <w:vertAlign w:val="superscript"/>
        </w:rPr>
        <w:t>2</w:t>
      </w:r>
      <w:r w:rsidRPr="000C2C3D">
        <w:rPr>
          <w:szCs w:val="20"/>
        </w:rPr>
        <w:t>;</w:t>
      </w:r>
    </w:p>
    <w:p w14:paraId="03E065A8" w14:textId="732460DA" w:rsidR="001229E6" w:rsidRPr="000C2C3D" w:rsidRDefault="001229E6" w:rsidP="001229E6">
      <w:pPr>
        <w:pStyle w:val="ListParagraph"/>
        <w:numPr>
          <w:ilvl w:val="0"/>
          <w:numId w:val="5"/>
        </w:numPr>
        <w:ind w:left="709" w:hanging="283"/>
      </w:pPr>
      <w:r w:rsidRPr="000C2C3D">
        <w:t xml:space="preserve">Naujas klojamas asfalto apatinis sluoksnis ant naujo asfalto pagrindo posluoksnio </w:t>
      </w:r>
      <w:r w:rsidR="002C314B" w:rsidRPr="000C2C3D">
        <w:rPr>
          <w:szCs w:val="20"/>
        </w:rPr>
        <w:t>300</w:t>
      </w:r>
      <w:r w:rsidRPr="000C2C3D">
        <w:rPr>
          <w:szCs w:val="20"/>
        </w:rPr>
        <w:t>–</w:t>
      </w:r>
      <w:r w:rsidR="002C314B" w:rsidRPr="000C2C3D">
        <w:rPr>
          <w:szCs w:val="20"/>
        </w:rPr>
        <w:t>500</w:t>
      </w:r>
      <w:r w:rsidRPr="000C2C3D">
        <w:rPr>
          <w:szCs w:val="20"/>
        </w:rPr>
        <w:t xml:space="preserve"> g/m</w:t>
      </w:r>
      <w:r w:rsidRPr="000C2C3D">
        <w:rPr>
          <w:szCs w:val="20"/>
          <w:vertAlign w:val="superscript"/>
        </w:rPr>
        <w:t>2</w:t>
      </w:r>
      <w:r w:rsidRPr="000C2C3D">
        <w:rPr>
          <w:szCs w:val="20"/>
        </w:rPr>
        <w:t>;</w:t>
      </w:r>
    </w:p>
    <w:p w14:paraId="52A8903B" w14:textId="0138E8B4" w:rsidR="001229E6" w:rsidRPr="000C2C3D" w:rsidRDefault="002C314B" w:rsidP="001229E6">
      <w:pPr>
        <w:pStyle w:val="ListParagraph"/>
        <w:numPr>
          <w:ilvl w:val="0"/>
          <w:numId w:val="5"/>
        </w:numPr>
        <w:spacing w:after="60"/>
        <w:ind w:left="709" w:hanging="284"/>
      </w:pPr>
      <w:r w:rsidRPr="000C2C3D">
        <w:rPr>
          <w:color w:val="000000" w:themeColor="text1"/>
        </w:rPr>
        <w:lastRenderedPageBreak/>
        <w:t xml:space="preserve">Naujas klojamas asfalto viršutinis sluoksnis iš skaldos ir mastikos asfalto </w:t>
      </w:r>
      <w:r w:rsidRPr="000C2C3D">
        <w:t xml:space="preserve">ant naujo </w:t>
      </w:r>
      <w:r w:rsidR="001229E6" w:rsidRPr="000C2C3D">
        <w:t xml:space="preserve">apatinio </w:t>
      </w:r>
      <w:r w:rsidRPr="000C2C3D">
        <w:t xml:space="preserve">asfalto </w:t>
      </w:r>
      <w:r w:rsidR="001229E6" w:rsidRPr="000C2C3D">
        <w:t xml:space="preserve">posluoksnio </w:t>
      </w:r>
      <w:r w:rsidRPr="000C2C3D">
        <w:rPr>
          <w:szCs w:val="20"/>
        </w:rPr>
        <w:t>200</w:t>
      </w:r>
      <w:r w:rsidR="001229E6" w:rsidRPr="000C2C3D">
        <w:rPr>
          <w:szCs w:val="20"/>
        </w:rPr>
        <w:t>–</w:t>
      </w:r>
      <w:r w:rsidRPr="000C2C3D">
        <w:rPr>
          <w:szCs w:val="20"/>
        </w:rPr>
        <w:t xml:space="preserve">400 </w:t>
      </w:r>
      <w:r w:rsidR="001229E6" w:rsidRPr="000C2C3D">
        <w:rPr>
          <w:szCs w:val="20"/>
        </w:rPr>
        <w:t>g/m</w:t>
      </w:r>
      <w:r w:rsidR="001229E6" w:rsidRPr="000C2C3D">
        <w:rPr>
          <w:szCs w:val="20"/>
          <w:vertAlign w:val="superscript"/>
        </w:rPr>
        <w:t>2</w:t>
      </w:r>
      <w:r w:rsidRPr="000C2C3D">
        <w:rPr>
          <w:szCs w:val="20"/>
        </w:rPr>
        <w:t>;</w:t>
      </w:r>
    </w:p>
    <w:p w14:paraId="0FE94AA8" w14:textId="7C3A8D5E" w:rsidR="002C314B" w:rsidRPr="000C2C3D" w:rsidRDefault="002C314B" w:rsidP="002C314B">
      <w:pPr>
        <w:pStyle w:val="ListParagraph"/>
        <w:numPr>
          <w:ilvl w:val="0"/>
          <w:numId w:val="5"/>
        </w:numPr>
        <w:spacing w:after="60"/>
        <w:ind w:left="709" w:hanging="284"/>
      </w:pPr>
      <w:r w:rsidRPr="000C2C3D">
        <w:rPr>
          <w:color w:val="000000" w:themeColor="text1"/>
        </w:rPr>
        <w:t xml:space="preserve">Naujas klojamas asfalto viršutinis sluoksnis iš skaldos ir mastikos asfalto </w:t>
      </w:r>
      <w:r w:rsidRPr="000C2C3D">
        <w:t xml:space="preserve">ant frezuoto asfalto apatinio posluoksnio </w:t>
      </w:r>
      <w:r w:rsidRPr="000C2C3D">
        <w:rPr>
          <w:szCs w:val="20"/>
        </w:rPr>
        <w:t>300–500 g/m</w:t>
      </w:r>
      <w:r w:rsidRPr="000C2C3D">
        <w:rPr>
          <w:szCs w:val="20"/>
          <w:vertAlign w:val="superscript"/>
        </w:rPr>
        <w:t>2</w:t>
      </w:r>
      <w:r w:rsidRPr="000C2C3D">
        <w:rPr>
          <w:szCs w:val="20"/>
        </w:rPr>
        <w:t>;</w:t>
      </w:r>
    </w:p>
    <w:p w14:paraId="27B21C19" w14:textId="77777777" w:rsidR="001229E6" w:rsidRPr="000C2C3D" w:rsidRDefault="001229E6" w:rsidP="001229E6">
      <w:pPr>
        <w:ind w:firstLine="426"/>
        <w:rPr>
          <w:color w:val="000000"/>
          <w:shd w:val="clear" w:color="auto" w:fill="FFFFFF"/>
        </w:rPr>
      </w:pPr>
      <w:r w:rsidRPr="000C2C3D">
        <w:rPr>
          <w:color w:val="000000"/>
          <w:shd w:val="clear" w:color="auto" w:fill="FFFFFF"/>
        </w:rPr>
        <w:t xml:space="preserve">Bituminės emulsijos dozavimo kiekis </w:t>
      </w:r>
      <w:r w:rsidRPr="000C2C3D">
        <w:t xml:space="preserve">DK 1 – DK 0,1 </w:t>
      </w:r>
      <w:r w:rsidRPr="000C2C3D">
        <w:rPr>
          <w:color w:val="000000"/>
          <w:shd w:val="clear" w:color="auto" w:fill="FFFFFF"/>
        </w:rPr>
        <w:t>dangos konstrukcijos klasėms, priklausomai nuo posluoksnio savybių yra:</w:t>
      </w:r>
    </w:p>
    <w:p w14:paraId="76ECBDCD" w14:textId="77777777" w:rsidR="001229E6" w:rsidRPr="000C2C3D" w:rsidRDefault="001229E6" w:rsidP="001229E6">
      <w:pPr>
        <w:pStyle w:val="ListParagraph"/>
        <w:numPr>
          <w:ilvl w:val="0"/>
          <w:numId w:val="16"/>
        </w:numPr>
        <w:ind w:left="284" w:hanging="284"/>
        <w:rPr>
          <w:shd w:val="clear" w:color="auto" w:fill="FFFFFF"/>
        </w:rPr>
      </w:pPr>
      <w:r w:rsidRPr="000C2C3D">
        <w:rPr>
          <w:color w:val="000000"/>
          <w:shd w:val="clear" w:color="auto" w:fill="FFFFFF"/>
        </w:rPr>
        <w:t xml:space="preserve">Jei </w:t>
      </w:r>
      <w:r w:rsidRPr="000C2C3D">
        <w:rPr>
          <w:shd w:val="clear" w:color="auto" w:fill="FFFFFF"/>
        </w:rPr>
        <w:t xml:space="preserve">naudojama bituminė emulsija </w:t>
      </w:r>
      <w:r w:rsidRPr="000C2C3D">
        <w:t>C40B5-S:</w:t>
      </w:r>
    </w:p>
    <w:p w14:paraId="733A4FB0" w14:textId="77777777" w:rsidR="001229E6" w:rsidRPr="000C2C3D" w:rsidRDefault="001229E6" w:rsidP="001229E6">
      <w:pPr>
        <w:pStyle w:val="ListParagraph"/>
        <w:numPr>
          <w:ilvl w:val="0"/>
          <w:numId w:val="5"/>
        </w:numPr>
        <w:ind w:left="709" w:hanging="283"/>
        <w:rPr>
          <w:color w:val="000000" w:themeColor="text1"/>
        </w:rPr>
      </w:pPr>
      <w:r w:rsidRPr="000C2C3D">
        <w:rPr>
          <w:color w:val="000000" w:themeColor="text1"/>
        </w:rPr>
        <w:t xml:space="preserve">Naujas klojamas asfalto pagrindo sluoksnis ant naujo asfalto pagrindo posluoksnio </w:t>
      </w:r>
      <w:r w:rsidRPr="000C2C3D">
        <w:rPr>
          <w:color w:val="000000" w:themeColor="text1"/>
          <w:szCs w:val="20"/>
        </w:rPr>
        <w:t>200–300 g/m</w:t>
      </w:r>
      <w:r w:rsidRPr="000C2C3D">
        <w:rPr>
          <w:color w:val="000000" w:themeColor="text1"/>
          <w:szCs w:val="20"/>
          <w:vertAlign w:val="superscript"/>
        </w:rPr>
        <w:t>2</w:t>
      </w:r>
      <w:r w:rsidRPr="000C2C3D">
        <w:rPr>
          <w:color w:val="000000" w:themeColor="text1"/>
          <w:szCs w:val="20"/>
        </w:rPr>
        <w:t>;</w:t>
      </w:r>
    </w:p>
    <w:p w14:paraId="1F101AA3" w14:textId="77777777" w:rsidR="001229E6" w:rsidRPr="000C2C3D" w:rsidRDefault="001229E6" w:rsidP="001229E6">
      <w:pPr>
        <w:pStyle w:val="ListParagraph"/>
        <w:numPr>
          <w:ilvl w:val="0"/>
          <w:numId w:val="5"/>
        </w:numPr>
        <w:spacing w:after="60"/>
        <w:rPr>
          <w:color w:val="000000" w:themeColor="text1"/>
        </w:rPr>
      </w:pPr>
      <w:r w:rsidRPr="000C2C3D">
        <w:rPr>
          <w:color w:val="000000" w:themeColor="text1"/>
        </w:rPr>
        <w:t xml:space="preserve">Naujas klojamas asfalto viršutinis sluoksnis iš skaldos ir mastikos asfalto arba iš asfaltbetonio ant naujo asfalto pagrindo posluoksnio </w:t>
      </w:r>
      <w:r w:rsidRPr="000C2C3D">
        <w:rPr>
          <w:color w:val="000000" w:themeColor="text1"/>
          <w:szCs w:val="20"/>
        </w:rPr>
        <w:t>200–300 g/m</w:t>
      </w:r>
      <w:r w:rsidRPr="000C2C3D">
        <w:rPr>
          <w:color w:val="000000" w:themeColor="text1"/>
          <w:szCs w:val="20"/>
          <w:vertAlign w:val="superscript"/>
        </w:rPr>
        <w:t>2</w:t>
      </w:r>
      <w:r w:rsidRPr="000C2C3D">
        <w:rPr>
          <w:color w:val="000000" w:themeColor="text1"/>
          <w:szCs w:val="20"/>
        </w:rPr>
        <w:t>.</w:t>
      </w:r>
    </w:p>
    <w:p w14:paraId="47DA90E4" w14:textId="77777777" w:rsidR="001229E6" w:rsidRPr="000C2C3D" w:rsidRDefault="001229E6" w:rsidP="001229E6">
      <w:pPr>
        <w:pStyle w:val="ListParagraph"/>
        <w:numPr>
          <w:ilvl w:val="0"/>
          <w:numId w:val="16"/>
        </w:numPr>
        <w:ind w:left="284" w:hanging="284"/>
        <w:rPr>
          <w:color w:val="000000" w:themeColor="text1"/>
          <w:shd w:val="clear" w:color="auto" w:fill="FFFFFF"/>
        </w:rPr>
      </w:pPr>
      <w:r w:rsidRPr="000C2C3D">
        <w:rPr>
          <w:color w:val="000000" w:themeColor="text1"/>
          <w:shd w:val="clear" w:color="auto" w:fill="FFFFFF"/>
        </w:rPr>
        <w:t>Jei naudojama bituminė emulsija C60B4-S:</w:t>
      </w:r>
    </w:p>
    <w:p w14:paraId="26F56514" w14:textId="623C9804" w:rsidR="001229E6" w:rsidRPr="000C2C3D" w:rsidRDefault="001229E6" w:rsidP="001229E6">
      <w:pPr>
        <w:pStyle w:val="ListParagraph"/>
        <w:numPr>
          <w:ilvl w:val="0"/>
          <w:numId w:val="5"/>
        </w:numPr>
        <w:ind w:left="709" w:hanging="283"/>
        <w:rPr>
          <w:color w:val="000000" w:themeColor="text1"/>
        </w:rPr>
      </w:pPr>
      <w:r w:rsidRPr="000C2C3D">
        <w:rPr>
          <w:color w:val="000000" w:themeColor="text1"/>
        </w:rPr>
        <w:t xml:space="preserve">Naujas klojamas asfalto pagrindo sluoksnis ant naujo asfalto pagrindo posluoksnio </w:t>
      </w:r>
      <w:r w:rsidR="00F5031B" w:rsidRPr="000C2C3D">
        <w:rPr>
          <w:color w:val="000000" w:themeColor="text1"/>
          <w:szCs w:val="20"/>
        </w:rPr>
        <w:t>200</w:t>
      </w:r>
      <w:r w:rsidRPr="000C2C3D">
        <w:rPr>
          <w:color w:val="000000" w:themeColor="text1"/>
          <w:szCs w:val="20"/>
        </w:rPr>
        <w:t>–</w:t>
      </w:r>
      <w:r w:rsidR="00F5031B" w:rsidRPr="000C2C3D">
        <w:rPr>
          <w:color w:val="000000" w:themeColor="text1"/>
          <w:szCs w:val="20"/>
        </w:rPr>
        <w:t>400</w:t>
      </w:r>
      <w:r w:rsidRPr="000C2C3D">
        <w:rPr>
          <w:color w:val="000000" w:themeColor="text1"/>
          <w:szCs w:val="20"/>
        </w:rPr>
        <w:t xml:space="preserve"> g/m</w:t>
      </w:r>
      <w:r w:rsidRPr="000C2C3D">
        <w:rPr>
          <w:color w:val="000000" w:themeColor="text1"/>
          <w:szCs w:val="20"/>
          <w:vertAlign w:val="superscript"/>
        </w:rPr>
        <w:t>2</w:t>
      </w:r>
      <w:r w:rsidRPr="000C2C3D">
        <w:rPr>
          <w:color w:val="000000" w:themeColor="text1"/>
          <w:szCs w:val="20"/>
        </w:rPr>
        <w:t>;</w:t>
      </w:r>
    </w:p>
    <w:p w14:paraId="2F337979" w14:textId="46C3418E" w:rsidR="001229E6" w:rsidRPr="000C2C3D" w:rsidRDefault="001229E6" w:rsidP="001229E6">
      <w:pPr>
        <w:pStyle w:val="ListParagraph"/>
        <w:numPr>
          <w:ilvl w:val="0"/>
          <w:numId w:val="5"/>
        </w:numPr>
        <w:spacing w:after="60"/>
        <w:rPr>
          <w:color w:val="000000" w:themeColor="text1"/>
        </w:rPr>
      </w:pPr>
      <w:r w:rsidRPr="000C2C3D">
        <w:rPr>
          <w:color w:val="000000" w:themeColor="text1"/>
        </w:rPr>
        <w:t xml:space="preserve">Naujas klojamas asfalto viršutinis sluoksnis iš skaldos ir mastikos asfalto arba iš asfaltbetonio ant naujo asfalto pagrindo posluoksnio </w:t>
      </w:r>
      <w:r w:rsidR="00F5031B" w:rsidRPr="000C2C3D">
        <w:rPr>
          <w:color w:val="000000" w:themeColor="text1"/>
          <w:szCs w:val="20"/>
        </w:rPr>
        <w:t>200</w:t>
      </w:r>
      <w:r w:rsidRPr="000C2C3D">
        <w:rPr>
          <w:color w:val="000000" w:themeColor="text1"/>
          <w:szCs w:val="20"/>
        </w:rPr>
        <w:t>–</w:t>
      </w:r>
      <w:r w:rsidR="00F5031B" w:rsidRPr="000C2C3D">
        <w:rPr>
          <w:color w:val="000000" w:themeColor="text1"/>
          <w:szCs w:val="20"/>
        </w:rPr>
        <w:t>4</w:t>
      </w:r>
      <w:r w:rsidRPr="000C2C3D">
        <w:rPr>
          <w:color w:val="000000" w:themeColor="text1"/>
          <w:szCs w:val="20"/>
        </w:rPr>
        <w:t>00 g/m</w:t>
      </w:r>
      <w:r w:rsidRPr="000C2C3D">
        <w:rPr>
          <w:color w:val="000000" w:themeColor="text1"/>
          <w:szCs w:val="20"/>
          <w:vertAlign w:val="superscript"/>
        </w:rPr>
        <w:t>2</w:t>
      </w:r>
      <w:r w:rsidRPr="000C2C3D">
        <w:rPr>
          <w:color w:val="000000" w:themeColor="text1"/>
          <w:szCs w:val="20"/>
        </w:rPr>
        <w:t>.</w:t>
      </w:r>
    </w:p>
    <w:p w14:paraId="64C7DC30" w14:textId="77777777" w:rsidR="001229E6" w:rsidRPr="000C2C3D" w:rsidRDefault="001229E6" w:rsidP="001229E6">
      <w:pPr>
        <w:ind w:firstLine="426"/>
        <w:rPr>
          <w:color w:val="000000" w:themeColor="text1"/>
          <w:shd w:val="clear" w:color="auto" w:fill="FFFFFF"/>
        </w:rPr>
      </w:pPr>
      <w:r w:rsidRPr="000C2C3D">
        <w:rPr>
          <w:color w:val="000000" w:themeColor="text1"/>
          <w:shd w:val="clear" w:color="auto" w:fill="FFFFFF"/>
        </w:rPr>
        <w:t>Reikalingas patikslintas skleidžiamas kiekis nustatomas darbų vietoje. Šis kiekis tampa atsiskaitymo už atliktus darbus pagrindu.</w:t>
      </w:r>
    </w:p>
    <w:p w14:paraId="7A38CB22" w14:textId="77777777" w:rsidR="009D2FA5" w:rsidRPr="000C2C3D" w:rsidRDefault="009D2FA5" w:rsidP="009D2FA5">
      <w:pPr>
        <w:pStyle w:val="Heading3"/>
      </w:pPr>
      <w:r w:rsidRPr="000C2C3D">
        <w:t>Priedai</w:t>
      </w:r>
    </w:p>
    <w:p w14:paraId="6FD5D2AE" w14:textId="5FC95033" w:rsidR="009D2FA5" w:rsidRPr="000C2C3D" w:rsidRDefault="009D2FA5" w:rsidP="009B4662">
      <w:pPr>
        <w:ind w:firstLine="426"/>
      </w:pPr>
      <w:r w:rsidRPr="000C2C3D">
        <w:rPr>
          <w:color w:val="000000"/>
          <w:shd w:val="clear" w:color="auto" w:fill="FFFFFF"/>
        </w:rPr>
        <w:t xml:space="preserve">Taikomi aprašo TRA ASFALTAS </w:t>
      </w:r>
      <w:r w:rsidR="00253A89" w:rsidRPr="000C2C3D">
        <w:rPr>
          <w:color w:val="000000"/>
          <w:shd w:val="clear" w:color="auto" w:fill="FFFFFF"/>
        </w:rPr>
        <w:t>24</w:t>
      </w:r>
      <w:r w:rsidRPr="000C2C3D">
        <w:rPr>
          <w:color w:val="000000"/>
          <w:shd w:val="clear" w:color="auto" w:fill="FFFFFF"/>
        </w:rPr>
        <w:t xml:space="preserve"> V skyriaus III skirsnio nurodymai.</w:t>
      </w:r>
    </w:p>
    <w:p w14:paraId="36C39E36" w14:textId="77777777" w:rsidR="009D2FA5" w:rsidRPr="000C2C3D" w:rsidRDefault="009D2FA5" w:rsidP="009D2FA5">
      <w:pPr>
        <w:pStyle w:val="Heading3"/>
      </w:pPr>
      <w:r w:rsidRPr="000C2C3D">
        <w:t>Siūlės ir briaunos</w:t>
      </w:r>
    </w:p>
    <w:p w14:paraId="3E995CA7" w14:textId="77777777" w:rsidR="001229E6" w:rsidRPr="000C2C3D" w:rsidRDefault="001229E6" w:rsidP="001229E6">
      <w:pPr>
        <w:spacing w:line="240" w:lineRule="auto"/>
        <w:ind w:firstLine="426"/>
      </w:pPr>
      <w:r w:rsidRPr="000C2C3D">
        <w:t>Asfalto dangos viršutinio sluoksnio siūlių sandarinimui naudojama bitumo masė.</w:t>
      </w:r>
    </w:p>
    <w:p w14:paraId="1C843DD3" w14:textId="77777777" w:rsidR="001229E6" w:rsidRPr="000C2C3D" w:rsidRDefault="001229E6" w:rsidP="001229E6">
      <w:pPr>
        <w:ind w:firstLine="426"/>
        <w:rPr>
          <w:color w:val="00B050"/>
        </w:rPr>
      </w:pPr>
      <w:r w:rsidRPr="000C2C3D">
        <w:t>Asfalto viršutinio sluoksnio siūlei dengti naudojamas medžiagos kiekis siūlės tiesiniam metrui yra mažiausiai 50 g rišiklio kiekvienam sluoksnio storio centimetrui</w:t>
      </w:r>
      <w:r w:rsidRPr="000C2C3D">
        <w:rPr>
          <w:color w:val="00B050"/>
        </w:rPr>
        <w:t xml:space="preserve">. </w:t>
      </w:r>
    </w:p>
    <w:p w14:paraId="163E63D6" w14:textId="77777777" w:rsidR="009D2FA5" w:rsidRPr="000C2C3D" w:rsidRDefault="009D2FA5" w:rsidP="009D2FA5">
      <w:pPr>
        <w:pStyle w:val="Heading2"/>
      </w:pPr>
      <w:r w:rsidRPr="000C2C3D">
        <w:t>Statybos (montavimo) darbai</w:t>
      </w:r>
    </w:p>
    <w:p w14:paraId="7288C113" w14:textId="4F682F29" w:rsidR="009D2FA5" w:rsidRPr="000C2C3D" w:rsidRDefault="009D2FA5" w:rsidP="009D2FA5">
      <w:pPr>
        <w:pStyle w:val="Heading3"/>
      </w:pPr>
      <w:r w:rsidRPr="000C2C3D">
        <w:t>Darbų atlikimo bendrosios nuostatos</w:t>
      </w:r>
    </w:p>
    <w:p w14:paraId="441AEBCA" w14:textId="68B4C11B" w:rsidR="001229E6" w:rsidRPr="000C2C3D" w:rsidRDefault="001229E6" w:rsidP="001229E6">
      <w:pPr>
        <w:ind w:firstLine="426"/>
        <w:rPr>
          <w:color w:val="000000"/>
          <w:shd w:val="clear" w:color="auto" w:fill="FFFFFF"/>
        </w:rPr>
      </w:pPr>
      <w:bookmarkStart w:id="0" w:name="_Hlk161131283"/>
      <w:r w:rsidRPr="000C2C3D">
        <w:rPr>
          <w:color w:val="000000"/>
          <w:shd w:val="clear" w:color="auto" w:fill="FFFFFF"/>
        </w:rPr>
        <w:t xml:space="preserve">Automobilių kelių dangos konstrukcijos asfalto sluoksnių įrengimo taisyklėse ĮT ASFALTAS </w:t>
      </w:r>
      <w:r w:rsidR="00253A89" w:rsidRPr="000C2C3D">
        <w:rPr>
          <w:color w:val="000000"/>
          <w:shd w:val="clear" w:color="auto" w:fill="FFFFFF"/>
        </w:rPr>
        <w:t>24</w:t>
      </w:r>
      <w:r w:rsidRPr="000C2C3D">
        <w:rPr>
          <w:color w:val="000000"/>
          <w:shd w:val="clear" w:color="auto" w:fill="FFFFFF"/>
        </w:rPr>
        <w:t xml:space="preserve"> išdėstyti reikalavimai darbams, </w:t>
      </w:r>
      <w:r w:rsidR="00253A89" w:rsidRPr="000C2C3D">
        <w:t>atliekamiems valstybinės reikšmės keliuose, kai įrengiami dangos konstrukciją sudarantys asfalto sluoksniai.</w:t>
      </w:r>
    </w:p>
    <w:p w14:paraId="72D3ABD4" w14:textId="77777777" w:rsidR="00253A89" w:rsidRPr="000C2C3D" w:rsidRDefault="00253A89" w:rsidP="001229E6">
      <w:pPr>
        <w:ind w:firstLine="426"/>
      </w:pPr>
      <w:r w:rsidRPr="000C2C3D">
        <w:t>Jeigu dėl kritulių ant posluoksnio pavieniuose plotuose ar ištisai susidaro uždara vandens plėvelė, asfalto sluoksnius įrengti draudžiama. Posluoksnis turi būti švarus, taip pat ant jo negali būti sniego ir ledo.</w:t>
      </w:r>
    </w:p>
    <w:p w14:paraId="1BAD0743" w14:textId="77777777" w:rsidR="00D22B9E" w:rsidRPr="000C2C3D" w:rsidRDefault="00D22B9E" w:rsidP="001229E6">
      <w:pPr>
        <w:ind w:firstLine="426"/>
      </w:pPr>
      <w:r w:rsidRPr="000C2C3D">
        <w:t xml:space="preserve">Asfalto viršutiniai sluoksniai iš asfaltbetonio bei skaldos ir mastikos asfalto, kurių storis yra mažiausiai 3 cm, esant žemesnei kaip +5 °C oro temperatūrai, negali būti įrengiami. </w:t>
      </w:r>
    </w:p>
    <w:p w14:paraId="7BC38D5F" w14:textId="77777777" w:rsidR="00D22B9E" w:rsidRPr="000C2C3D" w:rsidRDefault="001229E6" w:rsidP="001229E6">
      <w:pPr>
        <w:ind w:firstLine="426"/>
      </w:pPr>
      <w:r w:rsidRPr="000C2C3D">
        <w:rPr>
          <w:color w:val="000000"/>
          <w:shd w:val="clear" w:color="auto" w:fill="FFFFFF"/>
        </w:rPr>
        <w:t xml:space="preserve">Asfalto apatiniai sluoksniai, pagrindo-dangos sluoksniai, esant žemesnei kaip 0 °C oro temperatūrai, </w:t>
      </w:r>
      <w:r w:rsidR="00D22B9E" w:rsidRPr="000C2C3D">
        <w:t xml:space="preserve">negali būti įrengiami. </w:t>
      </w:r>
    </w:p>
    <w:p w14:paraId="4629752B" w14:textId="6329D5E5" w:rsidR="001229E6" w:rsidRPr="000C2C3D" w:rsidRDefault="001229E6" w:rsidP="001229E6">
      <w:pPr>
        <w:ind w:firstLine="426"/>
        <w:rPr>
          <w:color w:val="000000"/>
          <w:shd w:val="clear" w:color="auto" w:fill="FFFFFF"/>
        </w:rPr>
      </w:pPr>
      <w:r w:rsidRPr="000C2C3D">
        <w:rPr>
          <w:color w:val="000000"/>
          <w:shd w:val="clear" w:color="auto" w:fill="FFFFFF"/>
        </w:rPr>
        <w:t xml:space="preserve">Asfalto pagrindo sluoksniai paprastai, esant žemesnei kaip –3 °C oro temperatūrai, </w:t>
      </w:r>
      <w:r w:rsidR="00D22B9E" w:rsidRPr="000C2C3D">
        <w:t>negali būti įrengiami.</w:t>
      </w:r>
    </w:p>
    <w:bookmarkEnd w:id="0"/>
    <w:p w14:paraId="6514670B" w14:textId="7862F0CA" w:rsidR="00BF73E4" w:rsidRPr="000C2C3D" w:rsidRDefault="00BF73E4" w:rsidP="00BF73E4">
      <w:pPr>
        <w:pStyle w:val="Heading3"/>
      </w:pPr>
      <w:r w:rsidRPr="000C2C3D">
        <w:t>Reikalavimai posluoksniui</w:t>
      </w:r>
    </w:p>
    <w:p w14:paraId="65D24CD2" w14:textId="77777777" w:rsidR="001229E6" w:rsidRPr="000C2C3D" w:rsidRDefault="001229E6" w:rsidP="001229E6">
      <w:pPr>
        <w:ind w:firstLine="426"/>
        <w:rPr>
          <w:color w:val="000000"/>
          <w:shd w:val="clear" w:color="auto" w:fill="FFFFFF"/>
        </w:rPr>
      </w:pPr>
      <w:bookmarkStart w:id="1" w:name="_Hlk161131289"/>
      <w:r w:rsidRPr="000C2C3D">
        <w:rPr>
          <w:color w:val="000000"/>
          <w:shd w:val="clear" w:color="auto" w:fill="FFFFFF"/>
        </w:rPr>
        <w:t>Posluoksnis yra dangos konstrukcijos elementas, kiekvieną kartą esantis po naujai įrengiamu sluoksniu.</w:t>
      </w:r>
    </w:p>
    <w:p w14:paraId="4FDA147E" w14:textId="77777777" w:rsidR="001229E6" w:rsidRPr="000C2C3D" w:rsidRDefault="001229E6" w:rsidP="001229E6">
      <w:pPr>
        <w:ind w:firstLine="426"/>
        <w:rPr>
          <w:color w:val="000000"/>
          <w:shd w:val="clear" w:color="auto" w:fill="FFFFFF"/>
        </w:rPr>
      </w:pPr>
      <w:r w:rsidRPr="000C2C3D">
        <w:rPr>
          <w:color w:val="000000"/>
          <w:shd w:val="clear" w:color="auto" w:fill="FFFFFF"/>
        </w:rPr>
        <w:t>Naujų sluoksnių įrengimo būtina sąlyga – tinkamas posluoksnis. Šis sluoksnis turi būti pakankamai stabilus, švarus, lygus, tinkamo profilio ir išlaikantis apkrovas. Laikoma, kad šie parametrai įvykdyti, kai posluoksnis atitinka techninių reglamentų ir kitų norminių dokumentų reikalavimus.</w:t>
      </w:r>
    </w:p>
    <w:p w14:paraId="7C50F771" w14:textId="77777777" w:rsidR="001229E6" w:rsidRPr="000C2C3D" w:rsidRDefault="001229E6" w:rsidP="001229E6">
      <w:pPr>
        <w:ind w:firstLine="426"/>
        <w:rPr>
          <w:color w:val="000000"/>
          <w:shd w:val="clear" w:color="auto" w:fill="FFFFFF"/>
        </w:rPr>
      </w:pPr>
      <w:r w:rsidRPr="000C2C3D">
        <w:rPr>
          <w:color w:val="000000"/>
          <w:shd w:val="clear" w:color="auto" w:fill="FFFFFF"/>
        </w:rPr>
        <w:t>Dangos ženklinimas dažais ar plastiko mase gali būti nepašalintas, jei užtikrinamas posluoksnio ir naujo sluoksnio sukibimas.</w:t>
      </w:r>
    </w:p>
    <w:bookmarkEnd w:id="1"/>
    <w:p w14:paraId="7A724FC7" w14:textId="3D31CB5A" w:rsidR="009D2FA5" w:rsidRPr="000C2C3D" w:rsidRDefault="009D2FA5" w:rsidP="009D2FA5">
      <w:pPr>
        <w:pStyle w:val="Heading3"/>
      </w:pPr>
      <w:r w:rsidRPr="000C2C3D">
        <w:t>Sluoksnių sukibimas</w:t>
      </w:r>
      <w:r w:rsidR="00F1215E" w:rsidRPr="000C2C3D">
        <w:t xml:space="preserve">, siūlės, </w:t>
      </w:r>
      <w:proofErr w:type="spellStart"/>
      <w:r w:rsidR="00F1215E" w:rsidRPr="000C2C3D">
        <w:t>prijungtys</w:t>
      </w:r>
      <w:proofErr w:type="spellEnd"/>
      <w:r w:rsidR="00F1215E" w:rsidRPr="000C2C3D">
        <w:t xml:space="preserve"> ir sandarintos siūlės, briaunų formavimas</w:t>
      </w:r>
    </w:p>
    <w:p w14:paraId="2ACF0AFE" w14:textId="6C602407" w:rsidR="00F1215E" w:rsidRPr="000C2C3D" w:rsidRDefault="00F1215E" w:rsidP="00F1215E">
      <w:pPr>
        <w:ind w:firstLine="425"/>
      </w:pPr>
      <w:bookmarkStart w:id="2" w:name="_Hlk161131297"/>
      <w:r w:rsidRPr="000C2C3D">
        <w:t xml:space="preserve">Sluoksnių sukibimas, siūlių, </w:t>
      </w:r>
      <w:proofErr w:type="spellStart"/>
      <w:r w:rsidRPr="000C2C3D">
        <w:t>prijungčių</w:t>
      </w:r>
      <w:proofErr w:type="spellEnd"/>
      <w:r w:rsidRPr="000C2C3D">
        <w:t xml:space="preserve"> įrengimas ir briaunų formavimas turi atitikt </w:t>
      </w:r>
      <w:r w:rsidRPr="000C2C3D">
        <w:rPr>
          <w:color w:val="000000"/>
        </w:rPr>
        <w:t xml:space="preserve">ĮT ASFALTAS </w:t>
      </w:r>
      <w:r w:rsidR="00D22B9E" w:rsidRPr="000C2C3D">
        <w:rPr>
          <w:color w:val="000000"/>
        </w:rPr>
        <w:t>24</w:t>
      </w:r>
      <w:r w:rsidR="00BF73E4" w:rsidRPr="000C2C3D">
        <w:rPr>
          <w:color w:val="000000"/>
        </w:rPr>
        <w:t xml:space="preserve"> </w:t>
      </w:r>
      <w:r w:rsidRPr="000C2C3D">
        <w:t>reikalavimus. Sandarintos siūlės įrengiamos vadovaujantis įrengimo taisyklėmis „</w:t>
      </w:r>
      <w:r w:rsidRPr="000C2C3D">
        <w:rPr>
          <w:color w:val="000000"/>
        </w:rPr>
        <w:t>Automobilių kelių dangų siūlių, panaudojant sandariklius, įrengimo taisyklės ĮT SS 17“ (toliau – ĮT SS 17).</w:t>
      </w:r>
    </w:p>
    <w:bookmarkEnd w:id="2"/>
    <w:p w14:paraId="3EE67D93" w14:textId="1F062D90" w:rsidR="00F1215E" w:rsidRPr="000C2C3D" w:rsidRDefault="00F1215E" w:rsidP="00F1215E">
      <w:pPr>
        <w:pStyle w:val="Heading4"/>
      </w:pPr>
      <w:r w:rsidRPr="000C2C3D">
        <w:t>Sluoksnių sukibimas</w:t>
      </w:r>
    </w:p>
    <w:p w14:paraId="1D6B6971" w14:textId="77777777" w:rsidR="001229E6" w:rsidRPr="000C2C3D" w:rsidRDefault="001229E6" w:rsidP="001229E6">
      <w:pPr>
        <w:ind w:firstLine="426"/>
        <w:rPr>
          <w:color w:val="000000"/>
          <w:shd w:val="clear" w:color="auto" w:fill="FFFFFF"/>
        </w:rPr>
      </w:pPr>
      <w:bookmarkStart w:id="3" w:name="_Hlk161131305"/>
      <w:r w:rsidRPr="000C2C3D">
        <w:rPr>
          <w:color w:val="000000"/>
          <w:shd w:val="clear" w:color="auto" w:fill="FFFFFF"/>
        </w:rPr>
        <w:t>Tarp visų asfalto sluoksnių turi būti užtikrintas pakankamas sukibimas.</w:t>
      </w:r>
    </w:p>
    <w:p w14:paraId="386B915E" w14:textId="77777777" w:rsidR="00D22B9E" w:rsidRPr="000C2C3D" w:rsidRDefault="00D22B9E" w:rsidP="001229E6">
      <w:pPr>
        <w:ind w:firstLine="426"/>
      </w:pPr>
      <w:r w:rsidRPr="000C2C3D">
        <w:lastRenderedPageBreak/>
        <w:t xml:space="preserve">Įrengiant asfaltbetonio, skaldos ir mastikos asfalto, poringojo asfalto ir labai plonų sluoksnių asfaltbetonio 25 sluoksnius ant asfalto sluoksnių, posluoksnis yra apipurškiamas bitumo emulsija. </w:t>
      </w:r>
    </w:p>
    <w:p w14:paraId="0A76FEEE" w14:textId="77777777" w:rsidR="00D22B9E" w:rsidRPr="000C2C3D" w:rsidRDefault="00D22B9E" w:rsidP="001229E6">
      <w:pPr>
        <w:ind w:firstLine="426"/>
      </w:pPr>
      <w:r w:rsidRPr="000C2C3D">
        <w:t>Bitumo emulsija paskleidžiama (purškiama) taip, kad jos kiekis pasiskirstytų tolygiai. Prieš įrengiant naują asfalto sluoksnį, išpurkšta bitumo emulsija turi būti susiskaidžiusi. Vanduo iš bitumo emulsijos turi būti išgaravęs.</w:t>
      </w:r>
    </w:p>
    <w:p w14:paraId="37280A8B" w14:textId="367D57BD" w:rsidR="00D22B9E" w:rsidRPr="000C2C3D" w:rsidRDefault="00D22B9E" w:rsidP="001229E6">
      <w:pPr>
        <w:ind w:firstLine="426"/>
      </w:pPr>
      <w:r w:rsidRPr="000C2C3D">
        <w:t xml:space="preserve">Bitumo emulsija paskleidžiama (purškiama) automatizuotais rišiklių </w:t>
      </w:r>
      <w:proofErr w:type="spellStart"/>
      <w:r w:rsidRPr="000C2C3D">
        <w:t>skleistuvais</w:t>
      </w:r>
      <w:proofErr w:type="spellEnd"/>
      <w:r w:rsidRPr="000C2C3D">
        <w:t xml:space="preserve"> (</w:t>
      </w:r>
      <w:proofErr w:type="spellStart"/>
      <w:r w:rsidRPr="000C2C3D">
        <w:t>autogudronatoriais</w:t>
      </w:r>
      <w:proofErr w:type="spellEnd"/>
      <w:r w:rsidRPr="000C2C3D">
        <w:t>). Rankiniai purškimo prietaisai gali būti naudojami tik tais atvejais, kai asfalto sluoksnis įrengiamas rankiniu būdu. Turi būti užtikrintas rišiklio plėvelės tolygumas ant posluoksnio ir ypatingai briaunų plotuose. Gretimos zonos (pavyzdžiui, bordiūrai, vandens latakai ir kt.) turi būti apsaugoti nuo apipurškimo.</w:t>
      </w:r>
    </w:p>
    <w:p w14:paraId="3C6219E7" w14:textId="035A270E" w:rsidR="00D22B9E" w:rsidRPr="000C2C3D" w:rsidRDefault="00D22B9E" w:rsidP="001229E6">
      <w:pPr>
        <w:ind w:firstLine="426"/>
        <w:rPr>
          <w:lang w:eastAsia="lt-LT"/>
        </w:rPr>
      </w:pPr>
      <w:r w:rsidRPr="000C2C3D">
        <w:t>Ant bitumo emulsija apipurkštų plotų transporto eismas, išskyrus kelių tiesimo mechanizmus, neturi būti leidžiamas.</w:t>
      </w:r>
    </w:p>
    <w:bookmarkEnd w:id="3"/>
    <w:p w14:paraId="522AEF24" w14:textId="5ED05E8C" w:rsidR="009D2FA5" w:rsidRPr="000C2C3D" w:rsidRDefault="009D2FA5" w:rsidP="00F1215E">
      <w:pPr>
        <w:pStyle w:val="Heading4"/>
      </w:pPr>
      <w:r w:rsidRPr="000C2C3D">
        <w:t>Siūlės</w:t>
      </w:r>
    </w:p>
    <w:p w14:paraId="6CE8D53B" w14:textId="77777777" w:rsidR="001229E6" w:rsidRPr="000C2C3D" w:rsidRDefault="001229E6" w:rsidP="001229E6">
      <w:pPr>
        <w:pStyle w:val="Heading4"/>
        <w:numPr>
          <w:ilvl w:val="0"/>
          <w:numId w:val="0"/>
        </w:numPr>
        <w:spacing w:after="0"/>
        <w:ind w:firstLine="425"/>
        <w:rPr>
          <w:b w:val="0"/>
          <w:bCs/>
          <w:u w:val="single"/>
          <w:shd w:val="clear" w:color="auto" w:fill="FFFFFF"/>
        </w:rPr>
      </w:pPr>
      <w:bookmarkStart w:id="4" w:name="_Hlk161131315"/>
      <w:r w:rsidRPr="000C2C3D">
        <w:rPr>
          <w:b w:val="0"/>
          <w:bCs/>
          <w:u w:val="single"/>
          <w:shd w:val="clear" w:color="auto" w:fill="FFFFFF"/>
        </w:rPr>
        <w:t>Bendrosios nuostatos</w:t>
      </w:r>
    </w:p>
    <w:p w14:paraId="1D388E23" w14:textId="57972065" w:rsidR="00D40EB2" w:rsidRPr="000C2C3D" w:rsidRDefault="00D40EB2" w:rsidP="001229E6">
      <w:pPr>
        <w:ind w:firstLine="426"/>
      </w:pPr>
      <w:r w:rsidRPr="000C2C3D">
        <w:t>Įrengiant vienšlaičio nuolydžio daugiasluoksnes dangų konstrukcijas, atskirų sluoksnių išilginės siūlės turi būti perstumtos viena kitos atžvilgiu mažiausiai 15 cm. Ši nuostata netaikoma kompaktiško asfalto dangoms.</w:t>
      </w:r>
    </w:p>
    <w:p w14:paraId="71716101" w14:textId="77777777" w:rsidR="00D40EB2" w:rsidRPr="000C2C3D" w:rsidRDefault="00D40EB2" w:rsidP="001229E6">
      <w:pPr>
        <w:ind w:firstLine="426"/>
      </w:pPr>
      <w:r w:rsidRPr="000C2C3D">
        <w:t xml:space="preserve">Jeigu išilginės siūlės perstumti neįmanoma, tai turi būti numatoma įrengti ištisinę sandarintą siūlę. Sluoksnius įrengiant juostomis, atitinkamomis priemonėmis reikia užtikrinti tolygią, sandarią ir tankią išilginės siūlės </w:t>
      </w:r>
      <w:proofErr w:type="spellStart"/>
      <w:r w:rsidRPr="000C2C3D">
        <w:t>sujungtį</w:t>
      </w:r>
      <w:proofErr w:type="spellEnd"/>
      <w:r w:rsidRPr="000C2C3D">
        <w:t>. Išilginės siūlės neturi būti išdėstytos rato važiavimo vietoje ir dangos horizontalaus ženklinimo srityje.</w:t>
      </w:r>
    </w:p>
    <w:p w14:paraId="764CFF0F" w14:textId="21D31586" w:rsidR="001229E6" w:rsidRPr="000C2C3D" w:rsidRDefault="00D40EB2" w:rsidP="001229E6">
      <w:pPr>
        <w:ind w:firstLine="426"/>
        <w:rPr>
          <w:color w:val="000000"/>
          <w:shd w:val="clear" w:color="auto" w:fill="FFFFFF"/>
        </w:rPr>
      </w:pPr>
      <w:r w:rsidRPr="000C2C3D">
        <w:t xml:space="preserve">Jeigu įrengiant asfalto viršutinius ir asfalto apatinius sluoksnius darbai yra nutraukiami, tuomet iki 3 m įrengto sluoksnio ilgio yra pašalinama. Nelygūs išsikišimai per visą sluoksnio storį pašalinami, suformuojant taisyklingą briauną. Briauna, išskyrus viršutinius sluoksnius iš mastikos asfalto, tolygiai užtepama arba apipurškiama karštu kelių bitumu, karštu polimerais modifikuotu bitumu arba bituminiu rišikliu, siekiant užtikrinti nepriekaištingą </w:t>
      </w:r>
      <w:proofErr w:type="spellStart"/>
      <w:r w:rsidRPr="000C2C3D">
        <w:t>sujungtį</w:t>
      </w:r>
      <w:proofErr w:type="spellEnd"/>
      <w:r w:rsidRPr="000C2C3D">
        <w:t xml:space="preserve"> (skersinę siūlę) tarp abiejų dalių. Atskirų sluoksnių ar dalinių sluoksnių skersinės siūlės turi būti perstumtos viena kitos atžvilgiu mažiausiai 2 m. Per suformuotą skersinės siūlės vertikalią briauną gali vykti tik kelių tiesimo technikos eismas Jeigu reikia organizuoti transporto priemonių eismą, tuomet iš asfalto mišinio ar taikant kitas priemones skersinės siūlės vietoje suformuojamas pakankamo ilgio sklandus perėjimas tarp skirtingų sluoksnių plokštumų</w:t>
      </w:r>
      <w:r w:rsidR="001229E6" w:rsidRPr="000C2C3D">
        <w:rPr>
          <w:color w:val="000000"/>
          <w:shd w:val="clear" w:color="auto" w:fill="FFFFFF"/>
        </w:rPr>
        <w:t>.</w:t>
      </w:r>
    </w:p>
    <w:bookmarkEnd w:id="4"/>
    <w:p w14:paraId="060D78FC" w14:textId="77777777" w:rsidR="009D2FA5" w:rsidRPr="000C2C3D" w:rsidRDefault="009D2FA5" w:rsidP="00F1215E">
      <w:pPr>
        <w:pStyle w:val="Heading4"/>
      </w:pPr>
      <w:proofErr w:type="spellStart"/>
      <w:r w:rsidRPr="000C2C3D">
        <w:t>Prijungtys</w:t>
      </w:r>
      <w:proofErr w:type="spellEnd"/>
      <w:r w:rsidRPr="000C2C3D">
        <w:t xml:space="preserve"> ir sandarintos siūlės</w:t>
      </w:r>
    </w:p>
    <w:p w14:paraId="00BC42AD" w14:textId="20585D43" w:rsidR="00D40EB2" w:rsidRPr="000C2C3D" w:rsidRDefault="00D40EB2" w:rsidP="001229E6">
      <w:pPr>
        <w:ind w:firstLine="426"/>
      </w:pPr>
      <w:bookmarkStart w:id="5" w:name="_Hlk161131328"/>
      <w:r w:rsidRPr="000C2C3D">
        <w:t>Sandarintų siūlių įrengimo darbai turi būti atliekami pagal įrengimo taisykles ĮT SS 17.</w:t>
      </w:r>
    </w:p>
    <w:p w14:paraId="3F2DF42F" w14:textId="77777777" w:rsidR="00D40EB2" w:rsidRPr="000C2C3D" w:rsidRDefault="00D40EB2" w:rsidP="001229E6">
      <w:pPr>
        <w:ind w:firstLine="426"/>
      </w:pPr>
      <w:r w:rsidRPr="000C2C3D">
        <w:t xml:space="preserve">Viršutinio sluoksnio asfaltbetonio, skaldos ir mastikos asfalto, poringojo asfalto ir labai plonų sluoksnių asfaltbetonio </w:t>
      </w:r>
      <w:proofErr w:type="spellStart"/>
      <w:r w:rsidRPr="000C2C3D">
        <w:t>prijungtys</w:t>
      </w:r>
      <w:proofErr w:type="spellEnd"/>
      <w:r w:rsidRPr="000C2C3D">
        <w:t xml:space="preserve"> prie mastikos asfalto arba prie gretimų elementų (bordiūrų, vandens nuleidimo latakų ir kt.) įrengiamos kaip sandarintos siūlės. </w:t>
      </w:r>
    </w:p>
    <w:p w14:paraId="4FE792DF" w14:textId="44C7C719" w:rsidR="001229E6" w:rsidRPr="000C2C3D" w:rsidRDefault="001229E6" w:rsidP="001229E6">
      <w:pPr>
        <w:ind w:firstLine="426"/>
        <w:rPr>
          <w:shd w:val="clear" w:color="auto" w:fill="FFFFFF"/>
        </w:rPr>
      </w:pPr>
      <w:r w:rsidRPr="000C2C3D">
        <w:rPr>
          <w:lang w:eastAsia="lt-LT"/>
        </w:rPr>
        <w:t>Asfalto viršutinio sluoksnio ir bordiūro kontakto vietoje sandarintų siūlių įrengimas aprašytas techninėse specifikacijose „Betoninių ir granitinių elementų įrengimo darbai“.</w:t>
      </w:r>
    </w:p>
    <w:bookmarkEnd w:id="5"/>
    <w:p w14:paraId="61C6BF1C" w14:textId="77777777" w:rsidR="009D2FA5" w:rsidRPr="000C2C3D" w:rsidRDefault="009D2FA5" w:rsidP="00F1215E">
      <w:pPr>
        <w:pStyle w:val="Heading4"/>
      </w:pPr>
      <w:r w:rsidRPr="000C2C3D">
        <w:t>Briaunų formavimas</w:t>
      </w:r>
    </w:p>
    <w:p w14:paraId="7F91B0BA" w14:textId="77777777" w:rsidR="00F96478" w:rsidRPr="000C2C3D" w:rsidRDefault="00F96478" w:rsidP="0083672A">
      <w:pPr>
        <w:ind w:firstLine="426"/>
      </w:pPr>
      <w:bookmarkStart w:id="6" w:name="_Hlk161131339"/>
      <w:r w:rsidRPr="000C2C3D">
        <w:t xml:space="preserve">Jeigu asfalto viršutinis sluoksnis arba asfalto pagrindo-dangos sluoksnis įrengiamas tarp tokio pat aukščio apvadų (pavyzdžiui, betono apvadų, betono detalių apvadų), tuomet šių sluoksnių viršaus aukštis turi būti didesnis už apvado aukštį nuo 0,5 cm iki 1,0 cm. Vienšlaičio nuolydžio dangos atveju tai galioja tik žemesnei briaunai. </w:t>
      </w:r>
    </w:p>
    <w:p w14:paraId="10CB1932" w14:textId="77777777" w:rsidR="00F96478" w:rsidRPr="000C2C3D" w:rsidRDefault="00F96478" w:rsidP="0083672A">
      <w:pPr>
        <w:ind w:firstLine="426"/>
      </w:pPr>
      <w:r w:rsidRPr="000C2C3D">
        <w:t>Asfaltbetonio, skaldos ir mastikos asfalto, poringojo asfalto ir labai plonų sluoksnių asfaltbetonio neatremtos briaunos formuojamos su ne didesniu kaip 2:1 nuolydžiu ir naudojant atitinkamą įrangą lygiai tiesia linija nugremžiamos, o briaunų šonai tolygiai prispaudžiami.</w:t>
      </w:r>
    </w:p>
    <w:p w14:paraId="280B79F7" w14:textId="77777777" w:rsidR="00F96478" w:rsidRPr="000C2C3D" w:rsidRDefault="00F96478" w:rsidP="0083672A">
      <w:pPr>
        <w:ind w:firstLine="426"/>
      </w:pPr>
      <w:r w:rsidRPr="000C2C3D">
        <w:t>Įrengiant vienšlaites dangas, aukštesniosios briaunos, o viražo kitimo zonoje – abiejų briaunų visas šono plotas yra užsandarinamas karštu bitumu, kurio kiekis tiesiniam metrui yra mažiausiai 40 g kiekvienam sluoksnio storio centimetrui. Užsandarinimas bitumu turi būti atliktas, kol briaunos kraštai dar nėra užteršti.</w:t>
      </w:r>
    </w:p>
    <w:p w14:paraId="5DCA1CD1" w14:textId="73FF667B" w:rsidR="009D2FA5" w:rsidRPr="000C2C3D" w:rsidRDefault="009D2FA5" w:rsidP="0083672A">
      <w:pPr>
        <w:ind w:firstLine="426"/>
        <w:rPr>
          <w:color w:val="000000" w:themeColor="text1"/>
        </w:rPr>
      </w:pPr>
      <w:r w:rsidRPr="000C2C3D">
        <w:rPr>
          <w:color w:val="000000" w:themeColor="text1"/>
        </w:rPr>
        <w:t>Jei sluoksniai įrengiami vienas po kito ir užtikrinamas briaunos šono švarumas, sandarinti galima bendrai visų sluoksnių briaunų šonus.</w:t>
      </w:r>
    </w:p>
    <w:p w14:paraId="2DC0603C" w14:textId="77777777" w:rsidR="009D2FA5" w:rsidRPr="000C2C3D" w:rsidRDefault="009D2FA5" w:rsidP="0083672A">
      <w:pPr>
        <w:ind w:firstLine="426"/>
        <w:rPr>
          <w:color w:val="000000" w:themeColor="text1"/>
        </w:rPr>
      </w:pPr>
      <w:r w:rsidRPr="000C2C3D">
        <w:rPr>
          <w:color w:val="000000" w:themeColor="text1"/>
          <w:shd w:val="clear" w:color="auto" w:fill="FFFFFF"/>
        </w:rPr>
        <w:t>Jeigu aukštesnės briaunos šonas sandarinamas kiekvieno sluoksnio atskirai, tai tokiu atveju sandarinama ir mažiausiai 10 cm šio sluoksnio pločio, matuojant nuo briaunos krašto. Bitumo kiekis tiesiniam metrui yra mažiausiai 15 g kiekvienam sluoksnio pločio centimetrui.</w:t>
      </w:r>
    </w:p>
    <w:bookmarkEnd w:id="6"/>
    <w:p w14:paraId="48389D43" w14:textId="77777777" w:rsidR="009D2FA5" w:rsidRPr="000C2C3D" w:rsidRDefault="009D2FA5" w:rsidP="009D2FA5">
      <w:pPr>
        <w:pStyle w:val="Heading3"/>
      </w:pPr>
      <w:r w:rsidRPr="000C2C3D">
        <w:lastRenderedPageBreak/>
        <w:t>Asfalto sluoksnių įrengimas</w:t>
      </w:r>
    </w:p>
    <w:p w14:paraId="3EF5E769" w14:textId="77777777" w:rsidR="009D2FA5" w:rsidRPr="000C2C3D" w:rsidRDefault="009D2FA5" w:rsidP="009D2FA5">
      <w:pPr>
        <w:pStyle w:val="Heading4"/>
      </w:pPr>
      <w:r w:rsidRPr="000C2C3D">
        <w:t>Bendrosios nuostatos</w:t>
      </w:r>
    </w:p>
    <w:p w14:paraId="24F89DF7" w14:textId="5E40E241" w:rsidR="00F5248D" w:rsidRPr="000C2C3D" w:rsidRDefault="00F5248D" w:rsidP="00F5248D">
      <w:pPr>
        <w:ind w:firstLine="426"/>
        <w:rPr>
          <w:color w:val="FF0000"/>
          <w:shd w:val="clear" w:color="auto" w:fill="FFFFFF"/>
        </w:rPr>
      </w:pPr>
      <w:bookmarkStart w:id="7" w:name="_Hlk161131355"/>
      <w:r w:rsidRPr="000C2C3D">
        <w:t>Asfalto dangos</w:t>
      </w:r>
      <w:r w:rsidRPr="000C2C3D">
        <w:rPr>
          <w:color w:val="000000"/>
        </w:rPr>
        <w:t xml:space="preserve"> storiai parinkti pagal kelių projektavimo taisyklių „Automobilių kelių standartizuotų dangų konstrukcijų projektavimo taisykles KPT SDK 19“ (toliau – KPT SDK 19) nurodymus ir pateikti projekto brėžiniuose ir aiškinamajame rašte. </w:t>
      </w:r>
      <w:r w:rsidRPr="000C2C3D">
        <w:rPr>
          <w:color w:val="000000"/>
          <w:shd w:val="clear" w:color="auto" w:fill="FFFFFF"/>
        </w:rPr>
        <w:t xml:space="preserve">Asfalto dangos sluoksnių klojimas turi atitikti ĮT ASFALTAS </w:t>
      </w:r>
      <w:r w:rsidR="00F96478" w:rsidRPr="000C2C3D">
        <w:rPr>
          <w:color w:val="000000"/>
          <w:shd w:val="clear" w:color="auto" w:fill="FFFFFF"/>
        </w:rPr>
        <w:t>24</w:t>
      </w:r>
      <w:r w:rsidRPr="000C2C3D">
        <w:rPr>
          <w:color w:val="000000"/>
          <w:shd w:val="clear" w:color="auto" w:fill="FFFFFF"/>
        </w:rPr>
        <w:t xml:space="preserve"> reikalavimus.</w:t>
      </w:r>
    </w:p>
    <w:p w14:paraId="70D0D363" w14:textId="77777777" w:rsidR="00F5248D" w:rsidRPr="000C2C3D" w:rsidRDefault="00F5248D" w:rsidP="00F5248D">
      <w:pPr>
        <w:ind w:firstLine="426"/>
        <w:rPr>
          <w:color w:val="000000"/>
          <w:shd w:val="clear" w:color="auto" w:fill="FFFFFF"/>
        </w:rPr>
      </w:pPr>
      <w:r w:rsidRPr="000C2C3D">
        <w:rPr>
          <w:color w:val="000000"/>
          <w:shd w:val="clear" w:color="auto" w:fill="FFFFFF"/>
        </w:rPr>
        <w:t>Asfalto sluoksniai įrengiami taip, kad jų savybės visame plote būtų kuo tolygesnės ir kad būtų įvykdyti nustatyti reikalavimai.</w:t>
      </w:r>
    </w:p>
    <w:p w14:paraId="164A61D2" w14:textId="77777777" w:rsidR="00F5248D" w:rsidRPr="000C2C3D" w:rsidRDefault="00F5248D" w:rsidP="00F5248D">
      <w:pPr>
        <w:ind w:firstLine="426"/>
        <w:rPr>
          <w:color w:val="000000"/>
          <w:shd w:val="clear" w:color="auto" w:fill="FFFFFF"/>
        </w:rPr>
      </w:pPr>
      <w:r w:rsidRPr="000C2C3D">
        <w:rPr>
          <w:color w:val="000000"/>
          <w:shd w:val="clear" w:color="auto" w:fill="FFFFFF"/>
        </w:rPr>
        <w:t>Tarpusavyje susiję sluoksnių įrengimo darbų etapai turi būti suderinti, atlikti nepertraukiant proceso bei naudojant reikiamus įrenginius, techniką ir prietaisus.</w:t>
      </w:r>
    </w:p>
    <w:p w14:paraId="74F93E8E" w14:textId="2BE30D4F" w:rsidR="00F96478" w:rsidRPr="000C2C3D" w:rsidRDefault="00F96478" w:rsidP="00F5248D">
      <w:pPr>
        <w:ind w:firstLine="426"/>
        <w:rPr>
          <w:color w:val="000000"/>
          <w:shd w:val="clear" w:color="auto" w:fill="FFFFFF"/>
        </w:rPr>
      </w:pPr>
      <w:r w:rsidRPr="000C2C3D">
        <w:t>Asfaltbetonio, skaldos ir mastikos asfalto, labai plonų sluoksnių asfaltbetonio įrengiami mechanizuotai klotuvu, o mastikos asfalto mišiniai įrengiami panaudojant atitinkamus įrengimo įrenginius ir technologijas. Esant mažiems plotams ir sudėtingam profiliui, taip pat dideliam kiekiui kelio įrenginių (pavyzdžiui, apžiūros šulinėlių), asfalto mišinys gali būti įrengiamas rankiniu būdu nenaudojant klotuvo</w:t>
      </w:r>
      <w:r w:rsidR="000C2C3D" w:rsidRPr="000C2C3D">
        <w:t>.</w:t>
      </w:r>
    </w:p>
    <w:bookmarkEnd w:id="7"/>
    <w:p w14:paraId="593CADE2" w14:textId="77777777" w:rsidR="009D2FA5" w:rsidRPr="000C2C3D" w:rsidRDefault="009D2FA5" w:rsidP="009D2FA5">
      <w:pPr>
        <w:pStyle w:val="Heading4"/>
      </w:pPr>
      <w:r w:rsidRPr="000C2C3D">
        <w:t>Asfalto pagrindo sluoksniai</w:t>
      </w:r>
    </w:p>
    <w:p w14:paraId="5AFA5545" w14:textId="47A75115" w:rsidR="00F96478" w:rsidRPr="000C2C3D" w:rsidRDefault="00F96478" w:rsidP="00F5248D">
      <w:pPr>
        <w:ind w:firstLine="426"/>
      </w:pPr>
      <w:bookmarkStart w:id="8" w:name="_Hlk161131364"/>
      <w:r w:rsidRPr="000C2C3D">
        <w:t>Asfalto pagrindo sluoksniams naudojami asfalto pagrindo sluoksnio mišiniai, kurie įrengiami ir tankinami karšti. Mišinio sudėtis turi būti parenkama taip, kad asfalto pagrindo sluoksnis būtų atsparus įvairaus tipo deformacijoms, o jo tūrinis tankis ir granuliometrinė sudėtis, veikiant transporto eismo apkrovoms, pastebimai nekistų.</w:t>
      </w:r>
    </w:p>
    <w:p w14:paraId="7DBEACD2" w14:textId="2CA0AA65" w:rsidR="00F5248D" w:rsidRPr="000C2C3D" w:rsidRDefault="00F5248D" w:rsidP="00F5248D">
      <w:pPr>
        <w:ind w:firstLine="426"/>
        <w:rPr>
          <w:color w:val="000000"/>
          <w:shd w:val="clear" w:color="auto" w:fill="FFFFFF"/>
        </w:rPr>
      </w:pPr>
      <w:r w:rsidRPr="000C2C3D">
        <w:rPr>
          <w:color w:val="000000"/>
          <w:shd w:val="clear" w:color="auto" w:fill="FFFFFF"/>
        </w:rPr>
        <w:t xml:space="preserve">Naudojamas asfalto pagrindo sluoksnio mišinys, atitinkantis aprašo TRA ASFALTAS </w:t>
      </w:r>
      <w:r w:rsidR="00F96478" w:rsidRPr="000C2C3D">
        <w:rPr>
          <w:color w:val="000000"/>
          <w:shd w:val="clear" w:color="auto" w:fill="FFFFFF"/>
        </w:rPr>
        <w:t>24</w:t>
      </w:r>
      <w:r w:rsidRPr="000C2C3D">
        <w:rPr>
          <w:color w:val="000000"/>
          <w:shd w:val="clear" w:color="auto" w:fill="FFFFFF"/>
        </w:rPr>
        <w:t xml:space="preserve"> reikalavimus.</w:t>
      </w:r>
    </w:p>
    <w:bookmarkEnd w:id="8"/>
    <w:p w14:paraId="7E34C5D7" w14:textId="77777777" w:rsidR="009D2FA5" w:rsidRPr="000C2C3D" w:rsidRDefault="009D2FA5" w:rsidP="009D2FA5">
      <w:pPr>
        <w:pStyle w:val="Heading4"/>
      </w:pPr>
      <w:r w:rsidRPr="000C2C3D">
        <w:t>Asfalto apatiniai sluoksniai</w:t>
      </w:r>
    </w:p>
    <w:p w14:paraId="76E7A55E" w14:textId="77777777" w:rsidR="00F96478" w:rsidRPr="000C2C3D" w:rsidRDefault="00F96478" w:rsidP="00F5248D">
      <w:pPr>
        <w:ind w:firstLine="426"/>
      </w:pPr>
      <w:bookmarkStart w:id="9" w:name="_Hlk161131374"/>
      <w:r w:rsidRPr="000C2C3D">
        <w:t>Asfalto apatiniams sluoksniams naudojami asfalto apatinio sluoksnio arba asfalto apatinio sluoksnio alternatyvūs mišiniai, kurie įrengiami ir tankinami karšti. Asfalto apatinio sluoksnio mišinio sudėtis turi būti parenkama taip, kad asfalto apatinis sluoksnis būtų atsparus įvairaus tipo deformacijoms, o jo tūrinis tankis bei granuliometrinė sudėtis, veikiant transporto eismo apkrovoms, pastebimai nekistų.</w:t>
      </w:r>
    </w:p>
    <w:p w14:paraId="22F7997D" w14:textId="403CAEA9" w:rsidR="00F5248D" w:rsidRPr="000C2C3D" w:rsidRDefault="00F5248D" w:rsidP="00F5248D">
      <w:pPr>
        <w:ind w:firstLine="426"/>
        <w:rPr>
          <w:color w:val="000000"/>
          <w:shd w:val="clear" w:color="auto" w:fill="FFFFFF"/>
        </w:rPr>
      </w:pPr>
      <w:r w:rsidRPr="000C2C3D">
        <w:rPr>
          <w:color w:val="000000"/>
          <w:shd w:val="clear" w:color="auto" w:fill="FFFFFF"/>
        </w:rPr>
        <w:t xml:space="preserve">Naudojamas asfalto apatinio sluoksnio mišinys, atitinkantis aprašo TRA ASFALTAS </w:t>
      </w:r>
      <w:r w:rsidR="00F96478" w:rsidRPr="000C2C3D">
        <w:rPr>
          <w:color w:val="000000"/>
          <w:shd w:val="clear" w:color="auto" w:fill="FFFFFF"/>
        </w:rPr>
        <w:t>24</w:t>
      </w:r>
      <w:r w:rsidRPr="000C2C3D">
        <w:rPr>
          <w:color w:val="000000"/>
          <w:shd w:val="clear" w:color="auto" w:fill="FFFFFF"/>
        </w:rPr>
        <w:t xml:space="preserve"> reikalavimus.</w:t>
      </w:r>
    </w:p>
    <w:bookmarkEnd w:id="9"/>
    <w:p w14:paraId="7966D366" w14:textId="77777777" w:rsidR="009D2FA5" w:rsidRPr="000C2C3D" w:rsidRDefault="009D2FA5" w:rsidP="009D2FA5">
      <w:pPr>
        <w:pStyle w:val="Heading4"/>
      </w:pPr>
      <w:r w:rsidRPr="000C2C3D">
        <w:t>Asfalto viršutiniai sluoksniai iš asfaltbetonio</w:t>
      </w:r>
    </w:p>
    <w:p w14:paraId="129B38D3" w14:textId="77777777" w:rsidR="00F96478" w:rsidRPr="000C2C3D" w:rsidRDefault="00F96478" w:rsidP="00F5248D">
      <w:pPr>
        <w:ind w:firstLine="426"/>
      </w:pPr>
      <w:bookmarkStart w:id="10" w:name="_Hlk161131385"/>
      <w:r w:rsidRPr="000C2C3D">
        <w:t>Asfalto viršutiniams sluoksniams naudojami asfaltbetonio mišiniai, kurie įrengiami ir tankinami karšti. Mišinio sudėtis turi būti parenkama taip, kad asfalto viršutinis sluoksnis turėtų mažą tuštymių kiekį, būtų šiurkštus, atsparus įvairaus tipo deformacijoms ir saugus eismui, o jo tūrinis tankis bei granuliometrinė sudėtis, veikiant transporto eismo apkrovoms, pastebimai nekistų.</w:t>
      </w:r>
    </w:p>
    <w:p w14:paraId="3A37E538" w14:textId="6E653778" w:rsidR="00C43E93" w:rsidRPr="000C2C3D" w:rsidRDefault="00C43E93" w:rsidP="00F5248D">
      <w:pPr>
        <w:ind w:firstLine="426"/>
      </w:pPr>
      <w:r w:rsidRPr="000C2C3D">
        <w:t>Asfalto viršutiniai sluoksniai iš asfaltbetonio privalo turėti pakankamą šiurkštumą, atsižvelgiant į panaudojimo paskirtį. Įrengus asfalto viršutinį sluoksnį iš asfaltbetonio taikomos paviršiaus šiurkštinimo priemonės, kurių galima netaikyti tik tais atvejais, kai būtina išpildyti keliamus triukšmo lygio reikalavimus arba kai asfalto viršutinis sluoksnis iš asfaltbetonio taikomas pėsčiųjų ir dviračių takų dangų konstrukcijose</w:t>
      </w:r>
      <w:r w:rsidR="007052ED">
        <w:t xml:space="preserve"> </w:t>
      </w:r>
      <w:r w:rsidR="007052ED" w:rsidRPr="00A332E7">
        <w:rPr>
          <w:color w:val="FF0000"/>
        </w:rPr>
        <w:t>(pervažos</w:t>
      </w:r>
      <w:r w:rsidR="007052ED">
        <w:rPr>
          <w:color w:val="FF0000"/>
        </w:rPr>
        <w:t xml:space="preserve"> nuovažose/sankryžose su D kategorijos gatvėmis</w:t>
      </w:r>
      <w:r w:rsidR="007052ED" w:rsidRPr="00A332E7">
        <w:rPr>
          <w:color w:val="FF0000"/>
        </w:rPr>
        <w:t xml:space="preserve"> traktuojamos kaip dviračių tako tąsa</w:t>
      </w:r>
      <w:r w:rsidR="007052ED">
        <w:rPr>
          <w:color w:val="FF0000"/>
        </w:rPr>
        <w:t xml:space="preserve"> ir šiurkštinimas netaikomas</w:t>
      </w:r>
      <w:r w:rsidR="007052ED" w:rsidRPr="00A332E7">
        <w:rPr>
          <w:color w:val="FF0000"/>
        </w:rPr>
        <w:t>)</w:t>
      </w:r>
      <w:r w:rsidRPr="000C2C3D">
        <w:t>.</w:t>
      </w:r>
    </w:p>
    <w:p w14:paraId="3A80CA5B" w14:textId="1288B6CE" w:rsidR="00C43E93" w:rsidRPr="000C2C3D" w:rsidRDefault="00C43E93" w:rsidP="00F5248D">
      <w:pPr>
        <w:ind w:firstLine="426"/>
      </w:pPr>
      <w:r w:rsidRPr="000C2C3D">
        <w:t>Paviršiaus šiurkštinimo priemonės yra taikomos siekiant padidinti pradinį paviršiaus atsparumą slydimui, kuris pasiekiamas paskleidžiant ir įvoluojant neapvilktą arba rišikliu apvilktą 2/5 frakcijos užpildą.</w:t>
      </w:r>
    </w:p>
    <w:p w14:paraId="5E9F4892" w14:textId="3F27741C" w:rsidR="00C43E93" w:rsidRPr="000C2C3D" w:rsidRDefault="00C43E93" w:rsidP="00F5248D">
      <w:pPr>
        <w:ind w:firstLine="426"/>
      </w:pPr>
      <w:r w:rsidRPr="000C2C3D">
        <w:t>Užpildas paskleidžiamas dar ant karšto paviršiaus, kad voluojant būtų įspaudžiamas ir tvirtai prikibtų. Neprikibęs užpildas turi būti pašalinamas.</w:t>
      </w:r>
    </w:p>
    <w:p w14:paraId="418B5ED9" w14:textId="77777777" w:rsidR="00C43E93" w:rsidRPr="000C2C3D" w:rsidRDefault="00C43E93" w:rsidP="00F5248D">
      <w:pPr>
        <w:ind w:firstLine="426"/>
      </w:pPr>
      <w:r w:rsidRPr="000C2C3D">
        <w:t xml:space="preserve">Rekomenduojami skleidžiamo užpildo kiekiai yra: </w:t>
      </w:r>
    </w:p>
    <w:p w14:paraId="1820DBEA" w14:textId="34077410" w:rsidR="00C43E93" w:rsidRPr="000C2C3D" w:rsidRDefault="00C43E93" w:rsidP="00C43E93">
      <w:pPr>
        <w:pStyle w:val="ListParagraph"/>
        <w:numPr>
          <w:ilvl w:val="0"/>
          <w:numId w:val="18"/>
        </w:numPr>
      </w:pPr>
      <w:r w:rsidRPr="000C2C3D">
        <w:t>2/5 frakcijos skaldytam užpildui – 1,0–2,0 kg/m</w:t>
      </w:r>
      <w:r w:rsidRPr="000C2C3D">
        <w:rPr>
          <w:vertAlign w:val="superscript"/>
        </w:rPr>
        <w:t>2</w:t>
      </w:r>
      <w:r w:rsidRPr="000C2C3D">
        <w:t xml:space="preserve">; </w:t>
      </w:r>
    </w:p>
    <w:p w14:paraId="386000A2" w14:textId="12C47A5A" w:rsidR="00C43E93" w:rsidRPr="000C2C3D" w:rsidRDefault="00C43E93" w:rsidP="00C43E93">
      <w:pPr>
        <w:pStyle w:val="ListParagraph"/>
        <w:numPr>
          <w:ilvl w:val="0"/>
          <w:numId w:val="18"/>
        </w:numPr>
      </w:pPr>
      <w:r w:rsidRPr="000C2C3D">
        <w:t>2/4 frakcijos skaldytam užpildui – 0,9–1,8 kg/m</w:t>
      </w:r>
      <w:r w:rsidRPr="000C2C3D">
        <w:rPr>
          <w:vertAlign w:val="superscript"/>
        </w:rPr>
        <w:t>2</w:t>
      </w:r>
      <w:r w:rsidRPr="000C2C3D">
        <w:t xml:space="preserve">; </w:t>
      </w:r>
    </w:p>
    <w:p w14:paraId="063CB665" w14:textId="4154D336" w:rsidR="00C43E93" w:rsidRPr="000C2C3D" w:rsidRDefault="00C43E93" w:rsidP="00C43E93">
      <w:pPr>
        <w:pStyle w:val="ListParagraph"/>
        <w:numPr>
          <w:ilvl w:val="0"/>
          <w:numId w:val="18"/>
        </w:numPr>
      </w:pPr>
      <w:r w:rsidRPr="000C2C3D">
        <w:t>1/3 frakcijos skaldytam užpildui – 0,5 – 1,0 kg/m</w:t>
      </w:r>
      <w:r w:rsidRPr="000C2C3D">
        <w:rPr>
          <w:vertAlign w:val="superscript"/>
        </w:rPr>
        <w:t>2</w:t>
      </w:r>
      <w:r w:rsidRPr="000C2C3D">
        <w:t>.</w:t>
      </w:r>
    </w:p>
    <w:p w14:paraId="0138AE9C" w14:textId="13A73CFC" w:rsidR="00F5248D" w:rsidRPr="000C2C3D" w:rsidRDefault="00F5248D" w:rsidP="00F5248D">
      <w:pPr>
        <w:ind w:firstLine="426"/>
        <w:rPr>
          <w:color w:val="000000"/>
          <w:shd w:val="clear" w:color="auto" w:fill="FFFFFF"/>
        </w:rPr>
      </w:pPr>
      <w:r w:rsidRPr="000C2C3D">
        <w:rPr>
          <w:color w:val="000000"/>
          <w:shd w:val="clear" w:color="auto" w:fill="FFFFFF"/>
        </w:rPr>
        <w:t xml:space="preserve">Naudojamas asfalto viršutinio sluoksnio asfaltbetonio mišinys, atitinkantis aprašo TRA ASFALTAS </w:t>
      </w:r>
      <w:r w:rsidR="00F96478" w:rsidRPr="000C2C3D">
        <w:rPr>
          <w:color w:val="000000"/>
          <w:shd w:val="clear" w:color="auto" w:fill="FFFFFF"/>
        </w:rPr>
        <w:t>24</w:t>
      </w:r>
      <w:r w:rsidRPr="000C2C3D">
        <w:rPr>
          <w:color w:val="000000"/>
          <w:shd w:val="clear" w:color="auto" w:fill="FFFFFF"/>
        </w:rPr>
        <w:t xml:space="preserve"> reikalavimus.</w:t>
      </w:r>
    </w:p>
    <w:bookmarkEnd w:id="10"/>
    <w:p w14:paraId="0CAB3CBB" w14:textId="77777777" w:rsidR="009D2FA5" w:rsidRPr="000C2C3D" w:rsidRDefault="009D2FA5" w:rsidP="009D2FA5">
      <w:pPr>
        <w:pStyle w:val="Heading4"/>
      </w:pPr>
      <w:r w:rsidRPr="000C2C3D">
        <w:t>Asfalto viršutiniai sluoksniai iš skaldos ir mastikos asfalto</w:t>
      </w:r>
    </w:p>
    <w:p w14:paraId="5483D0B8" w14:textId="77777777" w:rsidR="00C43E93" w:rsidRPr="000C2C3D" w:rsidRDefault="00C43E93" w:rsidP="00F5248D">
      <w:pPr>
        <w:ind w:firstLine="426"/>
      </w:pPr>
      <w:bookmarkStart w:id="11" w:name="_Hlk161131396"/>
      <w:r w:rsidRPr="000C2C3D">
        <w:t>Asfalto viršutiniams sluoksniams naudojami skaldos ir mastikos asfalto mišiniai, kurie įrengiami ir tankinami karšti. Didelė stambiojo užpildo dalis sudaro besiremiančių viena į kitą dalelių karkasą, kurio tuštymės yra užpildomos asfalto mastika. Siekiant išvengti rišiklio nutekėjimo gaminant, transportuojant, įrengiant ir tankinant skaldos ir mastikos asfaltą turi būti naudojami rišiklį stabilizuojantys priedai. Kaip priedus galima naudoti organinio ir mineralinio pluošto medžiagas.</w:t>
      </w:r>
    </w:p>
    <w:p w14:paraId="0B4F6033" w14:textId="77777777" w:rsidR="00C43E93" w:rsidRPr="000C2C3D" w:rsidRDefault="00C43E93" w:rsidP="00F5248D">
      <w:pPr>
        <w:ind w:firstLine="426"/>
      </w:pPr>
      <w:r w:rsidRPr="000C2C3D">
        <w:lastRenderedPageBreak/>
        <w:t>Skaldos ir mastikos asfalto mišinio sudėtis turi būti parenkama taip, kad asfalto mastika užtikrintų ilgalaikį dalelių karkaso sukibimą, ir sluoksnis turėtų mažą tuštymių kiekį, būtų šiurkštus, atsparus įvairaus tipo deformacijoms ir saugus eismui, o jo tūrinis tankis ir granuliometrinė sudėtis, veikiant transporto eismo apkrovoms, pastebimai nekistų.</w:t>
      </w:r>
    </w:p>
    <w:p w14:paraId="0C0DF910" w14:textId="64B89DA3" w:rsidR="00C43E93" w:rsidRPr="000C2C3D" w:rsidRDefault="00C43E93" w:rsidP="00F5248D">
      <w:pPr>
        <w:ind w:firstLine="426"/>
      </w:pPr>
      <w:r w:rsidRPr="000C2C3D">
        <w:t>Asfalto viršutiniai sluoksniai iš skaldos ir mastikos asfalto mišinių privalo turėti pakankamą šiurkštumą. Įrengus asfalto viršutinį sluoksnį iš skaldos ir mastikos asfalto taikomos paviršiaus šiurkštinimo priemonės, kurių galima netaikyti tik tuo atveju, kai būtina išpildyti keliamus triukšmo lygio reikalavimus.</w:t>
      </w:r>
    </w:p>
    <w:p w14:paraId="542F53BB" w14:textId="20695190" w:rsidR="00C43E93" w:rsidRPr="000C2C3D" w:rsidRDefault="00C43E93" w:rsidP="00F5248D">
      <w:pPr>
        <w:ind w:firstLine="426"/>
      </w:pPr>
      <w:r w:rsidRPr="000C2C3D">
        <w:t>Paviršiaus šiurkštinimo priemonės yra taikomos siekiant padidinti pradinį paviršiaus atsparumą slydimui, kuris pasiekiamas paskleidžiant ir įvoluojant neapvilktą arba rišikliu apvilktą 2/5 frakcijos užpildą.</w:t>
      </w:r>
    </w:p>
    <w:p w14:paraId="05076DD6" w14:textId="77CB1CFD" w:rsidR="00C43E93" w:rsidRPr="000C2C3D" w:rsidRDefault="00C43E93" w:rsidP="00F5248D">
      <w:pPr>
        <w:ind w:firstLine="426"/>
      </w:pPr>
      <w:r w:rsidRPr="000C2C3D">
        <w:t>Užpildas paskleidžiamas dar ant karšto paviršiaus, kad voluojant būtų įspaudžiamas ir tvirtai prikibtų. Neprikibęs užpildas turi būti pašalinamas.</w:t>
      </w:r>
    </w:p>
    <w:p w14:paraId="38EFC40E" w14:textId="46E95F52" w:rsidR="00C43E93" w:rsidRPr="000C2C3D" w:rsidRDefault="00C43E93" w:rsidP="00F5248D">
      <w:pPr>
        <w:ind w:firstLine="426"/>
      </w:pPr>
      <w:r w:rsidRPr="000C2C3D">
        <w:t>Rekomenduojami skleidžiamo užpildo kiekiai yra:</w:t>
      </w:r>
    </w:p>
    <w:p w14:paraId="788DE5CD" w14:textId="2140B34C" w:rsidR="00C43E93" w:rsidRPr="000C2C3D" w:rsidRDefault="00C43E93" w:rsidP="00C43E93">
      <w:pPr>
        <w:pStyle w:val="ListParagraph"/>
        <w:numPr>
          <w:ilvl w:val="0"/>
          <w:numId w:val="19"/>
        </w:numPr>
      </w:pPr>
      <w:r w:rsidRPr="000C2C3D">
        <w:t>2/5 frakcijos skaldytam užpildas užpildui – 1,0–2,0 kg/m</w:t>
      </w:r>
      <w:r w:rsidRPr="000C2C3D">
        <w:rPr>
          <w:vertAlign w:val="superscript"/>
        </w:rPr>
        <w:t>2</w:t>
      </w:r>
      <w:r w:rsidRPr="000C2C3D">
        <w:t>;</w:t>
      </w:r>
    </w:p>
    <w:p w14:paraId="0F3C533A" w14:textId="3D33114E" w:rsidR="00C43E93" w:rsidRPr="000C2C3D" w:rsidRDefault="00C43E93" w:rsidP="00C43E93">
      <w:pPr>
        <w:pStyle w:val="ListParagraph"/>
        <w:numPr>
          <w:ilvl w:val="0"/>
          <w:numId w:val="19"/>
        </w:numPr>
      </w:pPr>
      <w:r w:rsidRPr="000C2C3D">
        <w:t>2/4 frakcijos skaldytam užpildui – 0,9–1,8 kg/m</w:t>
      </w:r>
      <w:r w:rsidRPr="000C2C3D">
        <w:rPr>
          <w:vertAlign w:val="superscript"/>
        </w:rPr>
        <w:t>2</w:t>
      </w:r>
      <w:r w:rsidRPr="000C2C3D">
        <w:t>;</w:t>
      </w:r>
    </w:p>
    <w:p w14:paraId="73AB1975" w14:textId="7D6F0A17" w:rsidR="00C43E93" w:rsidRPr="000C2C3D" w:rsidRDefault="00C43E93" w:rsidP="00C43E93">
      <w:pPr>
        <w:pStyle w:val="ListParagraph"/>
        <w:numPr>
          <w:ilvl w:val="0"/>
          <w:numId w:val="19"/>
        </w:numPr>
      </w:pPr>
      <w:r w:rsidRPr="000C2C3D">
        <w:t>1/3 frakcijos skaldytam užpildui – 0,5 – 1,0 kg/m</w:t>
      </w:r>
      <w:r w:rsidRPr="000C2C3D">
        <w:rPr>
          <w:vertAlign w:val="superscript"/>
        </w:rPr>
        <w:t>2</w:t>
      </w:r>
      <w:r w:rsidRPr="000C2C3D">
        <w:t>.</w:t>
      </w:r>
    </w:p>
    <w:p w14:paraId="0DE1BB93" w14:textId="4D8F459D" w:rsidR="00F5248D" w:rsidRPr="000C2C3D" w:rsidRDefault="00F5248D" w:rsidP="00F5248D">
      <w:pPr>
        <w:ind w:firstLine="426"/>
        <w:rPr>
          <w:color w:val="000000"/>
          <w:shd w:val="clear" w:color="auto" w:fill="FFFFFF"/>
        </w:rPr>
      </w:pPr>
      <w:r w:rsidRPr="000C2C3D">
        <w:rPr>
          <w:color w:val="000000"/>
          <w:shd w:val="clear" w:color="auto" w:fill="FFFFFF"/>
        </w:rPr>
        <w:t xml:space="preserve">Naudojamas skaldos ir mastikos asfalto mišinys, atitinkantis aprašo TRA ASFALTAS </w:t>
      </w:r>
      <w:r w:rsidR="00C43E93" w:rsidRPr="000C2C3D">
        <w:rPr>
          <w:color w:val="000000"/>
          <w:shd w:val="clear" w:color="auto" w:fill="FFFFFF"/>
        </w:rPr>
        <w:t>24</w:t>
      </w:r>
      <w:r w:rsidRPr="000C2C3D">
        <w:rPr>
          <w:color w:val="000000"/>
          <w:shd w:val="clear" w:color="auto" w:fill="FFFFFF"/>
        </w:rPr>
        <w:t xml:space="preserve"> reikalavimus.</w:t>
      </w:r>
    </w:p>
    <w:bookmarkEnd w:id="11"/>
    <w:p w14:paraId="559999C4" w14:textId="77777777" w:rsidR="009D2FA5" w:rsidRPr="000C2C3D" w:rsidRDefault="009D2FA5" w:rsidP="009D2FA5">
      <w:pPr>
        <w:pStyle w:val="Heading4"/>
      </w:pPr>
      <w:r w:rsidRPr="000C2C3D">
        <w:t>Asfalto pagrindo-dangos sluoksniai</w:t>
      </w:r>
    </w:p>
    <w:p w14:paraId="0A7B6182" w14:textId="351CE847" w:rsidR="00C43E93" w:rsidRPr="000C2C3D" w:rsidRDefault="00C43E93" w:rsidP="00F5248D">
      <w:pPr>
        <w:ind w:firstLine="426"/>
      </w:pPr>
      <w:bookmarkStart w:id="12" w:name="_Hlk161131404"/>
      <w:r w:rsidRPr="000C2C3D">
        <w:t>Asfalto pagrindo-dangos sluoksniams naudojami asfaltbetonio mišiniai, kurie įrengiami ir tankinami karšti. Asfaltbetonio mišinio sudėtis turi būti parenkama taip, kad asfalto pagrindo</w:t>
      </w:r>
      <w:r w:rsidR="007228FE" w:rsidRPr="000C2C3D">
        <w:t xml:space="preserve"> </w:t>
      </w:r>
      <w:r w:rsidRPr="000C2C3D">
        <w:t>dangos sluoksnis turėtų mažą tuštymių kiekį, būtų šiurkštus ir saugus eismui, o jo tūrinis tankis ir granuliometrinė sudėtis, veikiant transporto eismo apkrovoms, pastebimai nekistų.</w:t>
      </w:r>
    </w:p>
    <w:p w14:paraId="259D36BA" w14:textId="68ADE6B0" w:rsidR="00F5248D" w:rsidRPr="000C2C3D" w:rsidRDefault="00F5248D" w:rsidP="00F5248D">
      <w:pPr>
        <w:ind w:firstLine="426"/>
      </w:pPr>
      <w:r w:rsidRPr="000C2C3D">
        <w:rPr>
          <w:color w:val="000000"/>
          <w:shd w:val="clear" w:color="auto" w:fill="FFFFFF"/>
        </w:rPr>
        <w:t xml:space="preserve">Naudojamas asfalto pagrindo-dangos sluoksnio asfaltbetonio mišinys, atitinkantis aprašo TRA ASFALTAS </w:t>
      </w:r>
      <w:r w:rsidR="00C43E93" w:rsidRPr="000C2C3D">
        <w:rPr>
          <w:color w:val="000000"/>
          <w:shd w:val="clear" w:color="auto" w:fill="FFFFFF"/>
        </w:rPr>
        <w:t>24</w:t>
      </w:r>
      <w:r w:rsidRPr="000C2C3D">
        <w:rPr>
          <w:color w:val="000000"/>
          <w:shd w:val="clear" w:color="auto" w:fill="FFFFFF"/>
        </w:rPr>
        <w:t xml:space="preserve"> reikalavimus.</w:t>
      </w:r>
    </w:p>
    <w:bookmarkEnd w:id="12"/>
    <w:p w14:paraId="7C86FBD6" w14:textId="3B147FA6" w:rsidR="009D2FA5" w:rsidRPr="000C2C3D" w:rsidRDefault="009D2FA5" w:rsidP="000C2C3D">
      <w:pPr>
        <w:pStyle w:val="Heading2"/>
        <w:spacing w:before="120"/>
      </w:pPr>
      <w:r w:rsidRPr="000C2C3D">
        <w:t>Darbų kontrolė ir priėmimas</w:t>
      </w:r>
    </w:p>
    <w:p w14:paraId="5E0D1020" w14:textId="012F1EC6" w:rsidR="00F5248D" w:rsidRPr="000C2C3D" w:rsidRDefault="00F5248D" w:rsidP="00F5248D">
      <w:pPr>
        <w:pStyle w:val="2Sutrauka"/>
        <w:spacing w:line="276" w:lineRule="auto"/>
        <w:ind w:firstLine="425"/>
        <w:rPr>
          <w:rFonts w:ascii="Arial" w:eastAsiaTheme="minorHAnsi" w:hAnsi="Arial" w:cstheme="minorBidi"/>
          <w:sz w:val="20"/>
          <w:szCs w:val="22"/>
        </w:rPr>
      </w:pPr>
      <w:bookmarkStart w:id="13" w:name="_Hlk161131410"/>
      <w:r w:rsidRPr="000C2C3D">
        <w:rPr>
          <w:rFonts w:ascii="Arial" w:eastAsiaTheme="minorHAnsi" w:hAnsi="Arial" w:cstheme="minorBidi"/>
          <w:sz w:val="20"/>
          <w:szCs w:val="22"/>
        </w:rPr>
        <w:t xml:space="preserve">Asfalto mišinių bandymai atliekami pagal ĮT ASFALTAS </w:t>
      </w:r>
      <w:r w:rsidR="007228FE" w:rsidRPr="000C2C3D">
        <w:rPr>
          <w:rFonts w:ascii="Arial" w:eastAsiaTheme="minorHAnsi" w:hAnsi="Arial" w:cstheme="minorBidi"/>
          <w:sz w:val="20"/>
          <w:szCs w:val="22"/>
        </w:rPr>
        <w:t>24</w:t>
      </w:r>
      <w:r w:rsidRPr="000C2C3D">
        <w:rPr>
          <w:rFonts w:ascii="Arial" w:eastAsiaTheme="minorHAnsi" w:hAnsi="Arial" w:cstheme="minorBidi"/>
          <w:sz w:val="20"/>
          <w:szCs w:val="22"/>
        </w:rPr>
        <w:t>, o mineralinės medžiagos – pagal TRA UŽPILDAI 19 reikalavimus.</w:t>
      </w:r>
    </w:p>
    <w:bookmarkEnd w:id="13"/>
    <w:p w14:paraId="617849C9" w14:textId="77777777" w:rsidR="009D2FA5" w:rsidRPr="000C2C3D" w:rsidRDefault="009D2FA5" w:rsidP="009D2FA5">
      <w:pPr>
        <w:pStyle w:val="Heading3"/>
      </w:pPr>
      <w:r w:rsidRPr="000C2C3D">
        <w:t>Bandymų rūšys</w:t>
      </w:r>
    </w:p>
    <w:p w14:paraId="5EB38666" w14:textId="77777777" w:rsidR="009D2FA5" w:rsidRPr="000C2C3D" w:rsidRDefault="009D2FA5" w:rsidP="008E646A">
      <w:pPr>
        <w:ind w:firstLine="426"/>
      </w:pPr>
      <w:bookmarkStart w:id="14" w:name="_Hlk161131416"/>
      <w:r w:rsidRPr="000C2C3D">
        <w:t>Bandymai skirstomi į:</w:t>
      </w:r>
    </w:p>
    <w:p w14:paraId="2837E3DA" w14:textId="77777777" w:rsidR="009D2FA5" w:rsidRPr="000C2C3D" w:rsidRDefault="009D2FA5" w:rsidP="008E646A">
      <w:pPr>
        <w:pStyle w:val="ListParagraph"/>
        <w:numPr>
          <w:ilvl w:val="0"/>
          <w:numId w:val="5"/>
        </w:numPr>
        <w:tabs>
          <w:tab w:val="left" w:pos="709"/>
        </w:tabs>
        <w:ind w:left="0" w:firstLine="426"/>
      </w:pPr>
      <w:r w:rsidRPr="000C2C3D">
        <w:t>tipo bandymus (anksčiau – tinkamumo bandymus);</w:t>
      </w:r>
    </w:p>
    <w:p w14:paraId="032CF226" w14:textId="77777777" w:rsidR="009D2FA5" w:rsidRPr="000C2C3D" w:rsidRDefault="009D2FA5" w:rsidP="008E646A">
      <w:pPr>
        <w:pStyle w:val="ListParagraph"/>
        <w:numPr>
          <w:ilvl w:val="0"/>
          <w:numId w:val="5"/>
        </w:numPr>
        <w:tabs>
          <w:tab w:val="left" w:pos="709"/>
        </w:tabs>
        <w:ind w:left="0" w:firstLine="426"/>
      </w:pPr>
      <w:r w:rsidRPr="000C2C3D">
        <w:t>vidinės kontrolės bandymus;</w:t>
      </w:r>
    </w:p>
    <w:p w14:paraId="6E524803" w14:textId="77777777" w:rsidR="009D2FA5" w:rsidRPr="000C2C3D" w:rsidRDefault="009D2FA5" w:rsidP="008E646A">
      <w:pPr>
        <w:pStyle w:val="ListParagraph"/>
        <w:numPr>
          <w:ilvl w:val="0"/>
          <w:numId w:val="5"/>
        </w:numPr>
        <w:tabs>
          <w:tab w:val="left" w:pos="709"/>
        </w:tabs>
        <w:ind w:left="0" w:firstLine="426"/>
      </w:pPr>
      <w:r w:rsidRPr="000C2C3D">
        <w:t>kontrolinius bandymus.</w:t>
      </w:r>
    </w:p>
    <w:bookmarkEnd w:id="14"/>
    <w:p w14:paraId="65A17B60" w14:textId="77777777" w:rsidR="009D2FA5" w:rsidRPr="000C2C3D" w:rsidRDefault="009D2FA5" w:rsidP="009D2FA5">
      <w:pPr>
        <w:pStyle w:val="Heading3"/>
      </w:pPr>
      <w:proofErr w:type="spellStart"/>
      <w:r w:rsidRPr="000C2C3D">
        <w:t>Leistinieji</w:t>
      </w:r>
      <w:proofErr w:type="spellEnd"/>
      <w:r w:rsidRPr="000C2C3D">
        <w:t xml:space="preserve"> nuokrypiai</w:t>
      </w:r>
    </w:p>
    <w:p w14:paraId="7F06EC03" w14:textId="77777777" w:rsidR="009D2FA5" w:rsidRPr="000C2C3D" w:rsidRDefault="009D2FA5" w:rsidP="009D2FA5">
      <w:pPr>
        <w:pStyle w:val="Heading4"/>
      </w:pPr>
      <w:r w:rsidRPr="000C2C3D">
        <w:t>Lygumas</w:t>
      </w:r>
    </w:p>
    <w:p w14:paraId="1E7C37FE" w14:textId="127DF5BB" w:rsidR="007228FE" w:rsidRPr="000C2C3D" w:rsidRDefault="007228FE" w:rsidP="000E2187">
      <w:pPr>
        <w:spacing w:after="120"/>
        <w:ind w:firstLine="426"/>
      </w:pPr>
      <w:bookmarkStart w:id="15" w:name="_Hlk161131434"/>
      <w:r w:rsidRPr="000C2C3D">
        <w:t>Mechanizuotai klotuvu įrengtų dangų konstrukcijų klasių DK 100–DK 0,1 asfalto sluoksnių lygumas, matuojant prošvaisas skersine ir išilgine kryptimis 3 m ilgio liniuote pagal standartą LST EN 13036-7, darbų priėmimo metu neturi viršyti  lentelėje nurodytų ribinių verčių.</w:t>
      </w:r>
    </w:p>
    <w:p w14:paraId="2282CEBB" w14:textId="0AF9F5AE" w:rsidR="009D2FA5" w:rsidRPr="000C2C3D" w:rsidRDefault="009D2FA5" w:rsidP="008E646A">
      <w:pPr>
        <w:pStyle w:val="LentelsnumeracijaTEC"/>
        <w:ind w:left="284" w:hanging="284"/>
      </w:pPr>
      <w:r w:rsidRPr="000C2C3D">
        <w:t>Lentelė. Sluoksnių</w:t>
      </w:r>
      <w:r w:rsidR="007228FE" w:rsidRPr="000C2C3D">
        <w:t xml:space="preserve"> įrengtų</w:t>
      </w:r>
      <w:r w:rsidRPr="000C2C3D">
        <w:t xml:space="preserve"> mechanizuotai klotuvu, lygumo ribinės vertės</w:t>
      </w:r>
    </w:p>
    <w:tbl>
      <w:tblPr>
        <w:tblStyle w:val="TableGrid"/>
        <w:tblW w:w="5000" w:type="pct"/>
        <w:tblLook w:val="0000" w:firstRow="0" w:lastRow="0" w:firstColumn="0" w:lastColumn="0" w:noHBand="0" w:noVBand="0"/>
      </w:tblPr>
      <w:tblGrid>
        <w:gridCol w:w="3604"/>
        <w:gridCol w:w="1913"/>
        <w:gridCol w:w="1557"/>
        <w:gridCol w:w="1510"/>
        <w:gridCol w:w="1591"/>
      </w:tblGrid>
      <w:tr w:rsidR="007228FE" w:rsidRPr="000C2C3D" w14:paraId="12DD9892" w14:textId="77777777" w:rsidTr="007228FE">
        <w:trPr>
          <w:trHeight w:val="50"/>
        </w:trPr>
        <w:tc>
          <w:tcPr>
            <w:tcW w:w="1771" w:type="pct"/>
            <w:vMerge w:val="restart"/>
            <w:tcBorders>
              <w:top w:val="single" w:sz="12" w:space="0" w:color="auto"/>
              <w:left w:val="single" w:sz="12" w:space="0" w:color="auto"/>
              <w:right w:val="single" w:sz="12" w:space="0" w:color="auto"/>
            </w:tcBorders>
            <w:vAlign w:val="center"/>
          </w:tcPr>
          <w:p w14:paraId="4A3F1883" w14:textId="77777777" w:rsidR="007228FE" w:rsidRPr="000C2C3D" w:rsidRDefault="007228FE" w:rsidP="00344740">
            <w:pPr>
              <w:jc w:val="center"/>
              <w:rPr>
                <w:b/>
                <w:i/>
                <w:smallCaps/>
              </w:rPr>
            </w:pPr>
            <w:r w:rsidRPr="000C2C3D">
              <w:rPr>
                <w:b/>
                <w:i/>
              </w:rPr>
              <w:t>Posluoksnis, ant kurio klojama</w:t>
            </w:r>
          </w:p>
        </w:tc>
        <w:tc>
          <w:tcPr>
            <w:tcW w:w="3229" w:type="pct"/>
            <w:gridSpan w:val="4"/>
            <w:tcBorders>
              <w:top w:val="single" w:sz="12" w:space="0" w:color="auto"/>
              <w:left w:val="single" w:sz="12" w:space="0" w:color="auto"/>
              <w:right w:val="single" w:sz="12" w:space="0" w:color="auto"/>
            </w:tcBorders>
          </w:tcPr>
          <w:p w14:paraId="719C43B0" w14:textId="5AE88BEE" w:rsidR="007228FE" w:rsidRPr="000C2C3D" w:rsidRDefault="007228FE" w:rsidP="00344740">
            <w:pPr>
              <w:jc w:val="center"/>
              <w:rPr>
                <w:b/>
                <w:i/>
                <w:smallCaps/>
              </w:rPr>
            </w:pPr>
            <w:r w:rsidRPr="000C2C3D">
              <w:rPr>
                <w:b/>
                <w:i/>
              </w:rPr>
              <w:t>Lygumas, matuojant prošvaisas 3 m liniuote, mm</w:t>
            </w:r>
          </w:p>
        </w:tc>
      </w:tr>
      <w:tr w:rsidR="007228FE" w:rsidRPr="000C2C3D" w14:paraId="0B95988B" w14:textId="77777777" w:rsidTr="007228FE">
        <w:trPr>
          <w:trHeight w:val="249"/>
        </w:trPr>
        <w:tc>
          <w:tcPr>
            <w:tcW w:w="1771" w:type="pct"/>
            <w:vMerge/>
            <w:tcBorders>
              <w:left w:val="single" w:sz="12" w:space="0" w:color="auto"/>
              <w:bottom w:val="single" w:sz="12" w:space="0" w:color="auto"/>
              <w:right w:val="single" w:sz="12" w:space="0" w:color="auto"/>
            </w:tcBorders>
          </w:tcPr>
          <w:p w14:paraId="5A32E697" w14:textId="77777777" w:rsidR="007228FE" w:rsidRPr="000C2C3D" w:rsidRDefault="007228FE" w:rsidP="00344740">
            <w:pPr>
              <w:jc w:val="center"/>
              <w:rPr>
                <w:b/>
                <w:i/>
                <w:smallCaps/>
              </w:rPr>
            </w:pPr>
          </w:p>
        </w:tc>
        <w:tc>
          <w:tcPr>
            <w:tcW w:w="940" w:type="pct"/>
            <w:tcBorders>
              <w:top w:val="single" w:sz="12" w:space="0" w:color="auto"/>
              <w:left w:val="single" w:sz="12" w:space="0" w:color="auto"/>
              <w:bottom w:val="single" w:sz="12" w:space="0" w:color="auto"/>
              <w:right w:val="single" w:sz="12" w:space="0" w:color="auto"/>
            </w:tcBorders>
          </w:tcPr>
          <w:p w14:paraId="6DC5089E" w14:textId="75C3A1E3" w:rsidR="007228FE" w:rsidRPr="000C2C3D" w:rsidRDefault="007228FE" w:rsidP="00344740">
            <w:pPr>
              <w:jc w:val="center"/>
              <w:rPr>
                <w:b/>
                <w:i/>
                <w:smallCaps/>
              </w:rPr>
            </w:pPr>
            <w:r w:rsidRPr="000C2C3D">
              <w:rPr>
                <w:b/>
                <w:i/>
              </w:rPr>
              <w:t xml:space="preserve">Asfalto pagrindo sluoksniai </w:t>
            </w:r>
          </w:p>
        </w:tc>
        <w:tc>
          <w:tcPr>
            <w:tcW w:w="765" w:type="pct"/>
            <w:tcBorders>
              <w:top w:val="single" w:sz="12" w:space="0" w:color="auto"/>
              <w:left w:val="single" w:sz="12" w:space="0" w:color="auto"/>
              <w:bottom w:val="single" w:sz="12" w:space="0" w:color="auto"/>
              <w:right w:val="single" w:sz="12" w:space="0" w:color="auto"/>
            </w:tcBorders>
          </w:tcPr>
          <w:p w14:paraId="3928FC29" w14:textId="0C7D467B" w:rsidR="007228FE" w:rsidRPr="000C2C3D" w:rsidRDefault="007228FE" w:rsidP="00344740">
            <w:pPr>
              <w:jc w:val="center"/>
              <w:rPr>
                <w:b/>
                <w:i/>
              </w:rPr>
            </w:pPr>
            <w:r w:rsidRPr="000C2C3D">
              <w:rPr>
                <w:b/>
                <w:i/>
              </w:rPr>
              <w:t>Asfalto pagrindo-dangos sluoksniai</w:t>
            </w:r>
          </w:p>
        </w:tc>
        <w:tc>
          <w:tcPr>
            <w:tcW w:w="742" w:type="pct"/>
            <w:tcBorders>
              <w:top w:val="single" w:sz="12" w:space="0" w:color="auto"/>
              <w:left w:val="single" w:sz="12" w:space="0" w:color="auto"/>
              <w:bottom w:val="single" w:sz="12" w:space="0" w:color="auto"/>
              <w:right w:val="single" w:sz="12" w:space="0" w:color="auto"/>
            </w:tcBorders>
          </w:tcPr>
          <w:p w14:paraId="3AE88677" w14:textId="73D7CEE4" w:rsidR="007228FE" w:rsidRPr="000C2C3D" w:rsidRDefault="007228FE" w:rsidP="00344740">
            <w:pPr>
              <w:jc w:val="center"/>
              <w:rPr>
                <w:b/>
                <w:i/>
                <w:iCs/>
                <w:smallCaps/>
              </w:rPr>
            </w:pPr>
            <w:r w:rsidRPr="000C2C3D">
              <w:rPr>
                <w:b/>
                <w:i/>
              </w:rPr>
              <w:t>Asfalto apatiniai sluoksniai</w:t>
            </w:r>
          </w:p>
        </w:tc>
        <w:tc>
          <w:tcPr>
            <w:tcW w:w="782" w:type="pct"/>
            <w:tcBorders>
              <w:top w:val="single" w:sz="12" w:space="0" w:color="auto"/>
              <w:left w:val="single" w:sz="12" w:space="0" w:color="auto"/>
              <w:bottom w:val="single" w:sz="12" w:space="0" w:color="auto"/>
              <w:right w:val="single" w:sz="12" w:space="0" w:color="auto"/>
            </w:tcBorders>
          </w:tcPr>
          <w:p w14:paraId="057B60D2" w14:textId="77777777" w:rsidR="007228FE" w:rsidRPr="000C2C3D" w:rsidRDefault="007228FE" w:rsidP="00344740">
            <w:pPr>
              <w:jc w:val="center"/>
              <w:rPr>
                <w:b/>
                <w:i/>
                <w:smallCaps/>
              </w:rPr>
            </w:pPr>
            <w:r w:rsidRPr="000C2C3D">
              <w:rPr>
                <w:b/>
                <w:i/>
              </w:rPr>
              <w:t>Asfalto viršutiniai sluoksniai iš</w:t>
            </w:r>
          </w:p>
          <w:p w14:paraId="693E06BE" w14:textId="77777777" w:rsidR="007228FE" w:rsidRPr="000C2C3D" w:rsidRDefault="007228FE" w:rsidP="00344740">
            <w:pPr>
              <w:jc w:val="center"/>
              <w:rPr>
                <w:b/>
                <w:i/>
                <w:smallCaps/>
              </w:rPr>
            </w:pPr>
            <w:r w:rsidRPr="000C2C3D">
              <w:rPr>
                <w:b/>
                <w:i/>
              </w:rPr>
              <w:t>AC, SMA</w:t>
            </w:r>
          </w:p>
        </w:tc>
      </w:tr>
      <w:tr w:rsidR="007228FE" w:rsidRPr="000C2C3D" w14:paraId="72D72409" w14:textId="77777777" w:rsidTr="007228FE">
        <w:trPr>
          <w:trHeight w:val="348"/>
        </w:trPr>
        <w:tc>
          <w:tcPr>
            <w:tcW w:w="1771" w:type="pct"/>
            <w:tcBorders>
              <w:top w:val="single" w:sz="12" w:space="0" w:color="auto"/>
              <w:left w:val="single" w:sz="12" w:space="0" w:color="auto"/>
            </w:tcBorders>
            <w:vAlign w:val="center"/>
          </w:tcPr>
          <w:p w14:paraId="0509C718" w14:textId="77777777" w:rsidR="007228FE" w:rsidRPr="000C2C3D" w:rsidRDefault="007228FE" w:rsidP="00344740">
            <w:pPr>
              <w:pStyle w:val="ListParagraph"/>
              <w:numPr>
                <w:ilvl w:val="0"/>
                <w:numId w:val="6"/>
              </w:numPr>
              <w:ind w:left="209" w:hanging="209"/>
              <w:jc w:val="left"/>
              <w:rPr>
                <w:smallCaps/>
              </w:rPr>
            </w:pPr>
            <w:r w:rsidRPr="000C2C3D">
              <w:t>Sluoksnis be rišiklių</w:t>
            </w:r>
          </w:p>
        </w:tc>
        <w:tc>
          <w:tcPr>
            <w:tcW w:w="940" w:type="pct"/>
            <w:tcBorders>
              <w:top w:val="single" w:sz="12" w:space="0" w:color="auto"/>
            </w:tcBorders>
            <w:vAlign w:val="center"/>
          </w:tcPr>
          <w:p w14:paraId="632798D7" w14:textId="77777777" w:rsidR="007228FE" w:rsidRPr="000C2C3D" w:rsidRDefault="007228FE" w:rsidP="00344740">
            <w:pPr>
              <w:jc w:val="center"/>
              <w:rPr>
                <w:smallCaps/>
              </w:rPr>
            </w:pPr>
            <w:r w:rsidRPr="000C2C3D">
              <w:t>10</w:t>
            </w:r>
          </w:p>
        </w:tc>
        <w:tc>
          <w:tcPr>
            <w:tcW w:w="765" w:type="pct"/>
            <w:tcBorders>
              <w:top w:val="single" w:sz="12" w:space="0" w:color="auto"/>
            </w:tcBorders>
          </w:tcPr>
          <w:p w14:paraId="14D8BDC8" w14:textId="77777777" w:rsidR="007228FE" w:rsidRPr="000C2C3D" w:rsidRDefault="007228FE" w:rsidP="00344740">
            <w:pPr>
              <w:jc w:val="center"/>
            </w:pPr>
            <w:r w:rsidRPr="000C2C3D">
              <w:t>10</w:t>
            </w:r>
          </w:p>
          <w:p w14:paraId="69E62100" w14:textId="1CA49321" w:rsidR="007228FE" w:rsidRPr="000C2C3D" w:rsidRDefault="007228FE" w:rsidP="00344740">
            <w:pPr>
              <w:jc w:val="center"/>
            </w:pPr>
            <w:r w:rsidRPr="000C2C3D">
              <w:t>(15)</w:t>
            </w:r>
          </w:p>
        </w:tc>
        <w:tc>
          <w:tcPr>
            <w:tcW w:w="742" w:type="pct"/>
            <w:tcBorders>
              <w:top w:val="single" w:sz="12" w:space="0" w:color="auto"/>
            </w:tcBorders>
            <w:vAlign w:val="center"/>
          </w:tcPr>
          <w:p w14:paraId="011F67FF" w14:textId="745E8A22" w:rsidR="007228FE" w:rsidRPr="000C2C3D" w:rsidRDefault="007228FE" w:rsidP="00344740">
            <w:pPr>
              <w:jc w:val="center"/>
              <w:rPr>
                <w:iCs/>
                <w:smallCaps/>
              </w:rPr>
            </w:pPr>
            <w:r w:rsidRPr="000C2C3D">
              <w:t>-</w:t>
            </w:r>
          </w:p>
        </w:tc>
        <w:tc>
          <w:tcPr>
            <w:tcW w:w="782" w:type="pct"/>
            <w:tcBorders>
              <w:top w:val="single" w:sz="12" w:space="0" w:color="auto"/>
              <w:right w:val="single" w:sz="12" w:space="0" w:color="auto"/>
            </w:tcBorders>
            <w:vAlign w:val="center"/>
          </w:tcPr>
          <w:p w14:paraId="2CE546BA" w14:textId="77777777" w:rsidR="007228FE" w:rsidRPr="000C2C3D" w:rsidRDefault="007228FE" w:rsidP="00344740">
            <w:pPr>
              <w:jc w:val="center"/>
              <w:rPr>
                <w:smallCaps/>
              </w:rPr>
            </w:pPr>
            <w:r w:rsidRPr="000C2C3D">
              <w:t>-</w:t>
            </w:r>
          </w:p>
        </w:tc>
      </w:tr>
      <w:tr w:rsidR="007228FE" w:rsidRPr="000C2C3D" w14:paraId="264465DE" w14:textId="77777777" w:rsidTr="007228FE">
        <w:trPr>
          <w:trHeight w:val="65"/>
        </w:trPr>
        <w:tc>
          <w:tcPr>
            <w:tcW w:w="1771" w:type="pct"/>
            <w:tcBorders>
              <w:left w:val="single" w:sz="12" w:space="0" w:color="auto"/>
            </w:tcBorders>
          </w:tcPr>
          <w:p w14:paraId="428E6A23" w14:textId="77777777" w:rsidR="007228FE" w:rsidRPr="000C2C3D" w:rsidRDefault="007228FE" w:rsidP="00344740">
            <w:pPr>
              <w:pStyle w:val="ListParagraph"/>
              <w:numPr>
                <w:ilvl w:val="0"/>
                <w:numId w:val="6"/>
              </w:numPr>
              <w:ind w:left="209" w:hanging="209"/>
              <w:rPr>
                <w:smallCaps/>
              </w:rPr>
            </w:pPr>
            <w:r w:rsidRPr="000C2C3D">
              <w:rPr>
                <w:color w:val="000000"/>
                <w:shd w:val="clear" w:color="auto" w:fill="FFFFFF"/>
              </w:rPr>
              <w:t>Rišikliais surištas pagrindo sluoksnis, asfalto pagrindo sluoksnis</w:t>
            </w:r>
          </w:p>
        </w:tc>
        <w:tc>
          <w:tcPr>
            <w:tcW w:w="940" w:type="pct"/>
            <w:vAlign w:val="center"/>
          </w:tcPr>
          <w:p w14:paraId="6C8AA27E" w14:textId="77777777" w:rsidR="007228FE" w:rsidRPr="000C2C3D" w:rsidRDefault="007228FE" w:rsidP="00344740">
            <w:pPr>
              <w:jc w:val="center"/>
              <w:rPr>
                <w:smallCaps/>
              </w:rPr>
            </w:pPr>
            <w:r w:rsidRPr="000C2C3D">
              <w:t>10</w:t>
            </w:r>
          </w:p>
        </w:tc>
        <w:tc>
          <w:tcPr>
            <w:tcW w:w="765" w:type="pct"/>
          </w:tcPr>
          <w:p w14:paraId="6339FF75" w14:textId="77777777" w:rsidR="007228FE" w:rsidRPr="000C2C3D" w:rsidRDefault="007228FE" w:rsidP="00344740">
            <w:pPr>
              <w:jc w:val="center"/>
            </w:pPr>
            <w:r w:rsidRPr="000C2C3D">
              <w:t>10</w:t>
            </w:r>
          </w:p>
          <w:p w14:paraId="07000F65" w14:textId="2D8944AA" w:rsidR="007228FE" w:rsidRPr="000C2C3D" w:rsidRDefault="007228FE" w:rsidP="00344740">
            <w:pPr>
              <w:jc w:val="center"/>
            </w:pPr>
            <w:r w:rsidRPr="000C2C3D">
              <w:t>(15)</w:t>
            </w:r>
          </w:p>
        </w:tc>
        <w:tc>
          <w:tcPr>
            <w:tcW w:w="742" w:type="pct"/>
            <w:vAlign w:val="center"/>
          </w:tcPr>
          <w:p w14:paraId="1D88BD8D" w14:textId="3C8CF782" w:rsidR="007228FE" w:rsidRPr="000C2C3D" w:rsidRDefault="007228FE" w:rsidP="00344740">
            <w:pPr>
              <w:jc w:val="center"/>
              <w:rPr>
                <w:iCs/>
                <w:smallCaps/>
              </w:rPr>
            </w:pPr>
            <w:r w:rsidRPr="000C2C3D">
              <w:t>6</w:t>
            </w:r>
          </w:p>
        </w:tc>
        <w:tc>
          <w:tcPr>
            <w:tcW w:w="782" w:type="pct"/>
            <w:tcBorders>
              <w:right w:val="single" w:sz="12" w:space="0" w:color="auto"/>
            </w:tcBorders>
            <w:vAlign w:val="center"/>
          </w:tcPr>
          <w:p w14:paraId="7417C870" w14:textId="77777777" w:rsidR="007228FE" w:rsidRPr="000C2C3D" w:rsidRDefault="007228FE" w:rsidP="00344740">
            <w:pPr>
              <w:jc w:val="center"/>
            </w:pPr>
            <w:r w:rsidRPr="000C2C3D">
              <w:t>6</w:t>
            </w:r>
          </w:p>
          <w:p w14:paraId="21DC94C7" w14:textId="4CD1AD66" w:rsidR="007228FE" w:rsidRPr="000C2C3D" w:rsidRDefault="007228FE" w:rsidP="00344740">
            <w:pPr>
              <w:jc w:val="center"/>
              <w:rPr>
                <w:smallCaps/>
              </w:rPr>
            </w:pPr>
            <w:r w:rsidRPr="000C2C3D">
              <w:rPr>
                <w:smallCaps/>
              </w:rPr>
              <w:t>(11)</w:t>
            </w:r>
          </w:p>
        </w:tc>
      </w:tr>
      <w:tr w:rsidR="007228FE" w:rsidRPr="000C2C3D" w14:paraId="2772EE4D" w14:textId="77777777" w:rsidTr="007228FE">
        <w:trPr>
          <w:trHeight w:val="350"/>
        </w:trPr>
        <w:tc>
          <w:tcPr>
            <w:tcW w:w="1771" w:type="pct"/>
            <w:tcBorders>
              <w:left w:val="single" w:sz="12" w:space="0" w:color="auto"/>
              <w:bottom w:val="single" w:sz="12" w:space="0" w:color="auto"/>
            </w:tcBorders>
            <w:vAlign w:val="center"/>
          </w:tcPr>
          <w:p w14:paraId="2904CBBE" w14:textId="77777777" w:rsidR="007228FE" w:rsidRPr="000C2C3D" w:rsidRDefault="007228FE" w:rsidP="00344740">
            <w:pPr>
              <w:pStyle w:val="ListParagraph"/>
              <w:numPr>
                <w:ilvl w:val="0"/>
                <w:numId w:val="6"/>
              </w:numPr>
              <w:ind w:left="209" w:hanging="209"/>
              <w:jc w:val="left"/>
              <w:rPr>
                <w:smallCaps/>
              </w:rPr>
            </w:pPr>
            <w:r w:rsidRPr="000C2C3D">
              <w:rPr>
                <w:color w:val="000000"/>
                <w:shd w:val="clear" w:color="auto" w:fill="FFFFFF"/>
              </w:rPr>
              <w:t>Asfalto apatinis sluoksnis</w:t>
            </w:r>
          </w:p>
        </w:tc>
        <w:tc>
          <w:tcPr>
            <w:tcW w:w="940" w:type="pct"/>
            <w:tcBorders>
              <w:bottom w:val="single" w:sz="12" w:space="0" w:color="auto"/>
            </w:tcBorders>
            <w:vAlign w:val="center"/>
          </w:tcPr>
          <w:p w14:paraId="3809068D" w14:textId="77777777" w:rsidR="007228FE" w:rsidRPr="000C2C3D" w:rsidRDefault="007228FE" w:rsidP="00344740">
            <w:pPr>
              <w:jc w:val="center"/>
              <w:rPr>
                <w:smallCaps/>
              </w:rPr>
            </w:pPr>
            <w:r w:rsidRPr="000C2C3D">
              <w:t>-</w:t>
            </w:r>
          </w:p>
        </w:tc>
        <w:tc>
          <w:tcPr>
            <w:tcW w:w="765" w:type="pct"/>
            <w:tcBorders>
              <w:bottom w:val="single" w:sz="12" w:space="0" w:color="auto"/>
            </w:tcBorders>
          </w:tcPr>
          <w:p w14:paraId="51F2FE34" w14:textId="77777777" w:rsidR="007228FE" w:rsidRPr="000C2C3D" w:rsidRDefault="007228FE" w:rsidP="00344740">
            <w:pPr>
              <w:jc w:val="center"/>
              <w:rPr>
                <w:vertAlign w:val="subscript"/>
              </w:rPr>
            </w:pPr>
          </w:p>
        </w:tc>
        <w:tc>
          <w:tcPr>
            <w:tcW w:w="742" w:type="pct"/>
            <w:tcBorders>
              <w:bottom w:val="single" w:sz="12" w:space="0" w:color="auto"/>
            </w:tcBorders>
            <w:vAlign w:val="center"/>
          </w:tcPr>
          <w:p w14:paraId="4D4D107C" w14:textId="7685882A" w:rsidR="007228FE" w:rsidRPr="000C2C3D" w:rsidRDefault="007228FE" w:rsidP="00344740">
            <w:pPr>
              <w:jc w:val="center"/>
              <w:rPr>
                <w:iCs/>
                <w:smallCaps/>
                <w:vertAlign w:val="subscript"/>
              </w:rPr>
            </w:pPr>
            <w:r w:rsidRPr="000C2C3D">
              <w:t>-</w:t>
            </w:r>
          </w:p>
        </w:tc>
        <w:tc>
          <w:tcPr>
            <w:tcW w:w="782" w:type="pct"/>
            <w:tcBorders>
              <w:bottom w:val="single" w:sz="12" w:space="0" w:color="auto"/>
              <w:right w:val="single" w:sz="12" w:space="0" w:color="auto"/>
            </w:tcBorders>
            <w:vAlign w:val="center"/>
          </w:tcPr>
          <w:p w14:paraId="035B347E" w14:textId="77777777" w:rsidR="007228FE" w:rsidRPr="000C2C3D" w:rsidRDefault="007228FE" w:rsidP="00344740">
            <w:pPr>
              <w:jc w:val="center"/>
            </w:pPr>
            <w:r w:rsidRPr="000C2C3D">
              <w:t>4</w:t>
            </w:r>
          </w:p>
          <w:p w14:paraId="207E46E8" w14:textId="1D1E2C0D" w:rsidR="007228FE" w:rsidRPr="000C2C3D" w:rsidRDefault="007228FE" w:rsidP="00344740">
            <w:pPr>
              <w:jc w:val="center"/>
              <w:rPr>
                <w:smallCaps/>
              </w:rPr>
            </w:pPr>
            <w:r w:rsidRPr="000C2C3D">
              <w:rPr>
                <w:smallCaps/>
              </w:rPr>
              <w:t>(9)</w:t>
            </w:r>
          </w:p>
        </w:tc>
      </w:tr>
    </w:tbl>
    <w:p w14:paraId="6236FF53" w14:textId="64183AB4" w:rsidR="009D2FA5" w:rsidRPr="000C2C3D" w:rsidRDefault="007228FE" w:rsidP="00F14FFC">
      <w:pPr>
        <w:pStyle w:val="LentelsnumeracijaTEC"/>
        <w:numPr>
          <w:ilvl w:val="0"/>
          <w:numId w:val="0"/>
        </w:numPr>
        <w:spacing w:after="240"/>
        <w:ind w:right="-57"/>
      </w:pPr>
      <w:r w:rsidRPr="000C2C3D">
        <w:t>() skliausteliuose nurodytos ribinės vertės taikomos garantinio termino metu.</w:t>
      </w:r>
    </w:p>
    <w:p w14:paraId="3DD8C3C2" w14:textId="77777777" w:rsidR="00F14FFC" w:rsidRPr="000C2C3D" w:rsidRDefault="00F14FFC" w:rsidP="00F14FFC">
      <w:pPr>
        <w:pStyle w:val="Heading4"/>
      </w:pPr>
      <w:bookmarkStart w:id="16" w:name="_Hlk161131449"/>
      <w:bookmarkEnd w:id="15"/>
      <w:r w:rsidRPr="000C2C3D">
        <w:lastRenderedPageBreak/>
        <w:t xml:space="preserve">Paviršiaus atsparumas slydimui </w:t>
      </w:r>
    </w:p>
    <w:p w14:paraId="7FC5F142" w14:textId="7F3721CD" w:rsidR="00F14FFC" w:rsidRPr="000C2C3D" w:rsidRDefault="00F14FFC" w:rsidP="00F14FFC">
      <w:pPr>
        <w:ind w:firstLine="426"/>
        <w:rPr>
          <w:color w:val="000000"/>
        </w:rPr>
      </w:pPr>
      <w:r w:rsidRPr="000C2C3D">
        <w:rPr>
          <w:color w:val="000000"/>
        </w:rPr>
        <w:t xml:space="preserve">Darbų priėmimo metu kelio dangos paviršiaus atsparumo slydimui rodiklio vertės, atsižvelgiant į kelio reikšmę, matuojant 60 km/h (30 km/h, žr. žemiau) greičiu kontroliuojamo išilginio slydimo įtaisu pagal standartą CEN/TS 15901-14, turi būti ne mažesnės už šias ribines vertes: </w:t>
      </w:r>
    </w:p>
    <w:p w14:paraId="585439EC" w14:textId="636C7F68" w:rsidR="00F14FFC" w:rsidRPr="000C2C3D" w:rsidRDefault="00F14FFC" w:rsidP="00F14FFC">
      <w:pPr>
        <w:pStyle w:val="ListParagraph"/>
        <w:numPr>
          <w:ilvl w:val="0"/>
          <w:numId w:val="5"/>
        </w:numPr>
        <w:tabs>
          <w:tab w:val="left" w:pos="709"/>
        </w:tabs>
        <w:ind w:left="0" w:firstLine="426"/>
      </w:pPr>
      <w:r w:rsidRPr="000C2C3D">
        <w:t xml:space="preserve">automagistralių ir greitkelių – 0,55; </w:t>
      </w:r>
    </w:p>
    <w:p w14:paraId="15793191" w14:textId="7A53240C" w:rsidR="00F14FFC" w:rsidRPr="000C2C3D" w:rsidRDefault="00F14FFC" w:rsidP="00F14FFC">
      <w:pPr>
        <w:pStyle w:val="ListParagraph"/>
        <w:numPr>
          <w:ilvl w:val="0"/>
          <w:numId w:val="5"/>
        </w:numPr>
        <w:tabs>
          <w:tab w:val="left" w:pos="709"/>
        </w:tabs>
        <w:ind w:left="0" w:firstLine="426"/>
      </w:pPr>
      <w:r w:rsidRPr="000C2C3D">
        <w:t xml:space="preserve">kitų magistralinių kelių – 0,50; </w:t>
      </w:r>
    </w:p>
    <w:p w14:paraId="35307817" w14:textId="4481BD2A" w:rsidR="00F14FFC" w:rsidRPr="000C2C3D" w:rsidRDefault="00F14FFC" w:rsidP="00F14FFC">
      <w:pPr>
        <w:pStyle w:val="ListParagraph"/>
        <w:numPr>
          <w:ilvl w:val="0"/>
          <w:numId w:val="5"/>
        </w:numPr>
        <w:tabs>
          <w:tab w:val="left" w:pos="709"/>
        </w:tabs>
        <w:ind w:left="0" w:firstLine="426"/>
      </w:pPr>
      <w:r w:rsidRPr="000C2C3D">
        <w:t xml:space="preserve">krašto ir rajoninių kelių – 0,45. </w:t>
      </w:r>
    </w:p>
    <w:p w14:paraId="1A6F65EC" w14:textId="54E375F1" w:rsidR="00F14FFC" w:rsidRPr="000C2C3D" w:rsidRDefault="00F14FFC" w:rsidP="00F14FFC">
      <w:pPr>
        <w:ind w:firstLine="426"/>
        <w:rPr>
          <w:color w:val="000000"/>
        </w:rPr>
      </w:pPr>
      <w:r w:rsidRPr="000C2C3D">
        <w:rPr>
          <w:color w:val="000000"/>
        </w:rPr>
        <w:t>Kelio ruožuose, kuriuose dėl kelio geometrijos ar kelio elementų (pavyzdžiui, gyvenvietėje) nėra galimybės važiuoti 60 km/h greičiu, turi būti taikomas 30 km/h matavimo greitis.</w:t>
      </w:r>
    </w:p>
    <w:bookmarkEnd w:id="16"/>
    <w:p w14:paraId="72EDFE72" w14:textId="77777777" w:rsidR="009D2FA5" w:rsidRPr="000C2C3D" w:rsidRDefault="009D2FA5" w:rsidP="009D2FA5">
      <w:pPr>
        <w:pStyle w:val="Heading4"/>
      </w:pPr>
      <w:r w:rsidRPr="000C2C3D">
        <w:t>Pakloto sluoksnio plotis</w:t>
      </w:r>
    </w:p>
    <w:p w14:paraId="794D4D19" w14:textId="77777777" w:rsidR="000E2187" w:rsidRPr="000C2C3D" w:rsidRDefault="000E2187" w:rsidP="000E2187">
      <w:pPr>
        <w:ind w:firstLine="426"/>
      </w:pPr>
      <w:r w:rsidRPr="000C2C3D">
        <w:rPr>
          <w:color w:val="000000"/>
        </w:rPr>
        <w:t>Pakloto sluoksnio nuokrypiai nuo projekte (sutartyje) nurodyto pločio neturi būti didesni kaip −5 cm ir +5 cm. Briaunos linija turi būti vizualiai sklandi ir tiesi, o kreivėse – taisyklinga.</w:t>
      </w:r>
    </w:p>
    <w:p w14:paraId="603386E7" w14:textId="77777777" w:rsidR="009D2FA5" w:rsidRPr="000C2C3D" w:rsidRDefault="009D2FA5" w:rsidP="009D2FA5">
      <w:pPr>
        <w:pStyle w:val="Heading4"/>
      </w:pPr>
      <w:r w:rsidRPr="000C2C3D">
        <w:t>Pakloto sluoksnio storis</w:t>
      </w:r>
    </w:p>
    <w:p w14:paraId="33CB2BAD" w14:textId="77777777" w:rsidR="009D2FA5" w:rsidRPr="000C2C3D" w:rsidRDefault="009D2FA5" w:rsidP="000E2187">
      <w:pPr>
        <w:spacing w:after="120"/>
        <w:ind w:firstLine="425"/>
      </w:pPr>
      <w:bookmarkStart w:id="17" w:name="_Hlk161131510"/>
      <w:r w:rsidRPr="000C2C3D">
        <w:t>Pakloto sluoksnio mažesnio storio nuokrypis negali viršyti lentelėje nurodytų ribinių verčių.</w:t>
      </w:r>
    </w:p>
    <w:p w14:paraId="78AE198E" w14:textId="77777777" w:rsidR="009D2FA5" w:rsidRPr="000C2C3D" w:rsidRDefault="009D2FA5" w:rsidP="009D2FA5">
      <w:pPr>
        <w:pStyle w:val="LentelsnumeracijaTEC"/>
      </w:pPr>
      <w:r w:rsidRPr="000C2C3D">
        <w:t>Lentelė. Sluoksnio storio nuokrypių ribinės vertės</w:t>
      </w:r>
    </w:p>
    <w:tbl>
      <w:tblPr>
        <w:tblStyle w:val="TableGrid"/>
        <w:tblW w:w="5000" w:type="pct"/>
        <w:tblLayout w:type="fixed"/>
        <w:tblLook w:val="0000" w:firstRow="0" w:lastRow="0" w:firstColumn="0" w:lastColumn="0" w:noHBand="0" w:noVBand="0"/>
      </w:tblPr>
      <w:tblGrid>
        <w:gridCol w:w="1977"/>
        <w:gridCol w:w="1699"/>
        <w:gridCol w:w="1418"/>
        <w:gridCol w:w="1278"/>
        <w:gridCol w:w="1278"/>
        <w:gridCol w:w="1280"/>
        <w:gridCol w:w="1245"/>
      </w:tblGrid>
      <w:tr w:rsidR="009D2FA5" w:rsidRPr="000C2C3D" w14:paraId="4395E716" w14:textId="77777777" w:rsidTr="00D0500F">
        <w:trPr>
          <w:trHeight w:val="50"/>
        </w:trPr>
        <w:tc>
          <w:tcPr>
            <w:tcW w:w="971" w:type="pct"/>
            <w:vMerge w:val="restart"/>
            <w:tcBorders>
              <w:top w:val="single" w:sz="12" w:space="0" w:color="auto"/>
              <w:left w:val="single" w:sz="12" w:space="0" w:color="auto"/>
              <w:right w:val="single" w:sz="12" w:space="0" w:color="auto"/>
            </w:tcBorders>
            <w:vAlign w:val="center"/>
          </w:tcPr>
          <w:p w14:paraId="4A174868" w14:textId="77777777" w:rsidR="009D2FA5" w:rsidRPr="000C2C3D" w:rsidRDefault="009D2FA5" w:rsidP="00D0500F">
            <w:pPr>
              <w:jc w:val="center"/>
              <w:rPr>
                <w:b/>
                <w:i/>
                <w:smallCaps/>
              </w:rPr>
            </w:pPr>
            <w:r w:rsidRPr="000C2C3D">
              <w:rPr>
                <w:b/>
                <w:i/>
              </w:rPr>
              <w:t>Taikymas</w:t>
            </w:r>
          </w:p>
        </w:tc>
        <w:tc>
          <w:tcPr>
            <w:tcW w:w="4029" w:type="pct"/>
            <w:gridSpan w:val="6"/>
            <w:tcBorders>
              <w:top w:val="single" w:sz="12" w:space="0" w:color="auto"/>
              <w:left w:val="single" w:sz="12" w:space="0" w:color="auto"/>
              <w:bottom w:val="single" w:sz="12" w:space="0" w:color="auto"/>
              <w:right w:val="single" w:sz="12" w:space="0" w:color="auto"/>
            </w:tcBorders>
          </w:tcPr>
          <w:p w14:paraId="7A41A64E" w14:textId="1A57859D" w:rsidR="009D2FA5" w:rsidRPr="000C2C3D" w:rsidRDefault="007644C0" w:rsidP="00064817">
            <w:pPr>
              <w:jc w:val="center"/>
              <w:rPr>
                <w:b/>
                <w:i/>
                <w:smallCaps/>
              </w:rPr>
            </w:pPr>
            <w:r w:rsidRPr="000C2C3D">
              <w:rPr>
                <w:b/>
                <w:i/>
              </w:rPr>
              <w:t>Įrengto</w:t>
            </w:r>
            <w:r w:rsidR="009D2FA5" w:rsidRPr="000C2C3D">
              <w:rPr>
                <w:b/>
                <w:i/>
              </w:rPr>
              <w:t xml:space="preserve"> mažesnio sluoksnio storio nuokrypio ribinės vertės, </w:t>
            </w:r>
            <w:r w:rsidRPr="000C2C3D">
              <w:rPr>
                <w:b/>
                <w:i/>
              </w:rPr>
              <w:t>m</w:t>
            </w:r>
            <w:r w:rsidR="009D2FA5" w:rsidRPr="000C2C3D">
              <w:rPr>
                <w:b/>
                <w:i/>
              </w:rPr>
              <w:t>m</w:t>
            </w:r>
          </w:p>
        </w:tc>
      </w:tr>
      <w:tr w:rsidR="00D0500F" w:rsidRPr="000C2C3D" w14:paraId="7EA8AC69" w14:textId="77777777" w:rsidTr="00D0500F">
        <w:trPr>
          <w:trHeight w:val="249"/>
        </w:trPr>
        <w:tc>
          <w:tcPr>
            <w:tcW w:w="971" w:type="pct"/>
            <w:vMerge/>
            <w:tcBorders>
              <w:left w:val="single" w:sz="12" w:space="0" w:color="auto"/>
              <w:right w:val="single" w:sz="12" w:space="0" w:color="auto"/>
            </w:tcBorders>
          </w:tcPr>
          <w:p w14:paraId="68CF0E6E" w14:textId="77777777" w:rsidR="00D0500F" w:rsidRPr="000C2C3D" w:rsidRDefault="00D0500F" w:rsidP="00D0500F">
            <w:pPr>
              <w:jc w:val="center"/>
              <w:rPr>
                <w:b/>
                <w:i/>
                <w:smallCaps/>
              </w:rPr>
            </w:pPr>
          </w:p>
        </w:tc>
        <w:tc>
          <w:tcPr>
            <w:tcW w:w="835" w:type="pct"/>
            <w:tcBorders>
              <w:top w:val="single" w:sz="12" w:space="0" w:color="auto"/>
              <w:left w:val="single" w:sz="12" w:space="0" w:color="auto"/>
              <w:bottom w:val="single" w:sz="12" w:space="0" w:color="auto"/>
              <w:right w:val="single" w:sz="6" w:space="0" w:color="auto"/>
            </w:tcBorders>
          </w:tcPr>
          <w:p w14:paraId="6A699130" w14:textId="5DA44ABE" w:rsidR="00D0500F" w:rsidRPr="000C2C3D" w:rsidRDefault="00D0500F" w:rsidP="00D0500F">
            <w:pPr>
              <w:jc w:val="center"/>
              <w:rPr>
                <w:b/>
                <w:i/>
                <w:iCs/>
              </w:rPr>
            </w:pPr>
            <w:r w:rsidRPr="000C2C3D">
              <w:rPr>
                <w:b/>
                <w:i/>
              </w:rPr>
              <w:t>Asfalto viršutinis sluoksnis, asfalto apatinis sluoksnis ir asfalto pagrindo sluoksnis kartu</w:t>
            </w:r>
          </w:p>
        </w:tc>
        <w:tc>
          <w:tcPr>
            <w:tcW w:w="695" w:type="pct"/>
            <w:tcBorders>
              <w:top w:val="single" w:sz="12" w:space="0" w:color="auto"/>
              <w:left w:val="single" w:sz="6" w:space="0" w:color="auto"/>
              <w:bottom w:val="single" w:sz="12" w:space="0" w:color="auto"/>
              <w:right w:val="single" w:sz="6" w:space="0" w:color="auto"/>
            </w:tcBorders>
          </w:tcPr>
          <w:p w14:paraId="6EF3C89C" w14:textId="22DD09DF" w:rsidR="00D0500F" w:rsidRPr="000C2C3D" w:rsidRDefault="00D0500F" w:rsidP="00D0500F">
            <w:pPr>
              <w:jc w:val="center"/>
              <w:rPr>
                <w:b/>
                <w:i/>
                <w:smallCaps/>
              </w:rPr>
            </w:pPr>
            <w:r w:rsidRPr="000C2C3D">
              <w:rPr>
                <w:b/>
                <w:i/>
              </w:rPr>
              <w:t>Asfalto viršutinis sluoksnis ir asfalto pagrindo sluoksnis kartu</w:t>
            </w:r>
          </w:p>
        </w:tc>
        <w:tc>
          <w:tcPr>
            <w:tcW w:w="628" w:type="pct"/>
            <w:tcBorders>
              <w:top w:val="single" w:sz="12" w:space="0" w:color="auto"/>
              <w:left w:val="single" w:sz="6" w:space="0" w:color="auto"/>
              <w:bottom w:val="single" w:sz="12" w:space="0" w:color="auto"/>
              <w:right w:val="single" w:sz="6" w:space="0" w:color="auto"/>
            </w:tcBorders>
          </w:tcPr>
          <w:p w14:paraId="1963F146" w14:textId="1D0672BD" w:rsidR="00D0500F" w:rsidRPr="000C2C3D" w:rsidRDefault="00D0500F" w:rsidP="00D0500F">
            <w:pPr>
              <w:jc w:val="center"/>
              <w:rPr>
                <w:b/>
                <w:i/>
              </w:rPr>
            </w:pPr>
            <w:r w:rsidRPr="000C2C3D">
              <w:rPr>
                <w:b/>
                <w:i/>
              </w:rPr>
              <w:t>Asfalto viršutinis sluoksnis</w:t>
            </w:r>
          </w:p>
        </w:tc>
        <w:tc>
          <w:tcPr>
            <w:tcW w:w="628" w:type="pct"/>
            <w:tcBorders>
              <w:top w:val="single" w:sz="12" w:space="0" w:color="auto"/>
              <w:left w:val="single" w:sz="6" w:space="0" w:color="auto"/>
              <w:bottom w:val="single" w:sz="12" w:space="0" w:color="auto"/>
              <w:right w:val="single" w:sz="6" w:space="0" w:color="auto"/>
            </w:tcBorders>
          </w:tcPr>
          <w:p w14:paraId="2A2BD3C9" w14:textId="2B7290BD" w:rsidR="00D0500F" w:rsidRPr="000C2C3D" w:rsidRDefault="00D0500F" w:rsidP="00D0500F">
            <w:pPr>
              <w:jc w:val="center"/>
              <w:rPr>
                <w:b/>
                <w:i/>
                <w:iCs/>
                <w:smallCaps/>
              </w:rPr>
            </w:pPr>
            <w:r w:rsidRPr="000C2C3D">
              <w:rPr>
                <w:b/>
                <w:i/>
              </w:rPr>
              <w:t>Asfalto pagrindo-dangos sluoksnis</w:t>
            </w:r>
          </w:p>
        </w:tc>
        <w:tc>
          <w:tcPr>
            <w:tcW w:w="629" w:type="pct"/>
            <w:tcBorders>
              <w:top w:val="single" w:sz="12" w:space="0" w:color="auto"/>
              <w:left w:val="single" w:sz="6" w:space="0" w:color="auto"/>
              <w:bottom w:val="single" w:sz="12" w:space="0" w:color="auto"/>
              <w:right w:val="single" w:sz="6" w:space="0" w:color="auto"/>
            </w:tcBorders>
          </w:tcPr>
          <w:p w14:paraId="6E689930" w14:textId="36D1ACD2" w:rsidR="00D0500F" w:rsidRPr="000C2C3D" w:rsidRDefault="00D0500F" w:rsidP="00D0500F">
            <w:pPr>
              <w:jc w:val="center"/>
              <w:rPr>
                <w:b/>
                <w:i/>
                <w:iCs/>
              </w:rPr>
            </w:pPr>
            <w:r w:rsidRPr="000C2C3D">
              <w:rPr>
                <w:b/>
                <w:i/>
              </w:rPr>
              <w:t>Asfalto apatinis sluoksnis</w:t>
            </w:r>
          </w:p>
        </w:tc>
        <w:tc>
          <w:tcPr>
            <w:tcW w:w="614" w:type="pct"/>
            <w:tcBorders>
              <w:top w:val="single" w:sz="12" w:space="0" w:color="auto"/>
              <w:left w:val="single" w:sz="6" w:space="0" w:color="auto"/>
              <w:bottom w:val="single" w:sz="12" w:space="0" w:color="auto"/>
              <w:right w:val="single" w:sz="12" w:space="0" w:color="auto"/>
            </w:tcBorders>
          </w:tcPr>
          <w:p w14:paraId="3DC9B81B" w14:textId="36391916" w:rsidR="00D0500F" w:rsidRPr="000C2C3D" w:rsidRDefault="00D0500F" w:rsidP="00D0500F">
            <w:pPr>
              <w:jc w:val="center"/>
              <w:rPr>
                <w:b/>
                <w:i/>
                <w:smallCaps/>
              </w:rPr>
            </w:pPr>
            <w:r w:rsidRPr="000C2C3D">
              <w:rPr>
                <w:b/>
                <w:i/>
              </w:rPr>
              <w:t>Asfalto pagrindo sluoksnis</w:t>
            </w:r>
          </w:p>
        </w:tc>
      </w:tr>
      <w:tr w:rsidR="00D0500F" w:rsidRPr="000C2C3D" w14:paraId="1B6DA453" w14:textId="77777777" w:rsidTr="00D0500F">
        <w:trPr>
          <w:trHeight w:val="50"/>
        </w:trPr>
        <w:tc>
          <w:tcPr>
            <w:tcW w:w="971" w:type="pct"/>
            <w:tcBorders>
              <w:top w:val="single" w:sz="12" w:space="0" w:color="auto"/>
              <w:left w:val="single" w:sz="12" w:space="0" w:color="auto"/>
            </w:tcBorders>
          </w:tcPr>
          <w:p w14:paraId="27EB38B9" w14:textId="77777777" w:rsidR="009D2FA5" w:rsidRPr="000C2C3D" w:rsidRDefault="009D2FA5" w:rsidP="009D2FA5">
            <w:pPr>
              <w:pStyle w:val="ListParagraph"/>
              <w:numPr>
                <w:ilvl w:val="0"/>
                <w:numId w:val="7"/>
              </w:numPr>
              <w:ind w:left="209" w:hanging="209"/>
              <w:rPr>
                <w:smallCaps/>
              </w:rPr>
            </w:pPr>
            <w:r w:rsidRPr="000C2C3D">
              <w:t>Sluoksnio storio</w:t>
            </w:r>
            <w:r w:rsidRPr="000C2C3D">
              <w:rPr>
                <w:vertAlign w:val="superscript"/>
              </w:rPr>
              <w:t>1)</w:t>
            </w:r>
            <w:r w:rsidRPr="000C2C3D">
              <w:t xml:space="preserve"> aritmetinio vidurkio vertei</w:t>
            </w:r>
          </w:p>
        </w:tc>
        <w:tc>
          <w:tcPr>
            <w:tcW w:w="832" w:type="pct"/>
            <w:tcBorders>
              <w:top w:val="single" w:sz="12" w:space="0" w:color="auto"/>
            </w:tcBorders>
          </w:tcPr>
          <w:p w14:paraId="05EBDF5C" w14:textId="7304DBF4" w:rsidR="009D2FA5" w:rsidRPr="000C2C3D" w:rsidRDefault="009D2FA5" w:rsidP="00064817">
            <w:pPr>
              <w:jc w:val="center"/>
              <w:rPr>
                <w:iCs/>
              </w:rPr>
            </w:pPr>
            <w:r w:rsidRPr="000C2C3D">
              <w:t>4</w:t>
            </w:r>
          </w:p>
        </w:tc>
        <w:tc>
          <w:tcPr>
            <w:tcW w:w="697" w:type="pct"/>
            <w:tcBorders>
              <w:top w:val="single" w:sz="12" w:space="0" w:color="auto"/>
            </w:tcBorders>
          </w:tcPr>
          <w:p w14:paraId="44E49135" w14:textId="0DF300DC" w:rsidR="009D2FA5" w:rsidRPr="000C2C3D" w:rsidRDefault="007644C0" w:rsidP="00064817">
            <w:pPr>
              <w:jc w:val="center"/>
              <w:rPr>
                <w:smallCaps/>
              </w:rPr>
            </w:pPr>
            <w:r w:rsidRPr="000C2C3D">
              <w:t>4</w:t>
            </w:r>
          </w:p>
        </w:tc>
        <w:tc>
          <w:tcPr>
            <w:tcW w:w="628" w:type="pct"/>
            <w:tcBorders>
              <w:top w:val="single" w:sz="12" w:space="0" w:color="auto"/>
            </w:tcBorders>
          </w:tcPr>
          <w:p w14:paraId="0FA36E5B" w14:textId="38ED4F33" w:rsidR="009D2FA5" w:rsidRPr="000C2C3D" w:rsidRDefault="007644C0" w:rsidP="00064817">
            <w:pPr>
              <w:jc w:val="center"/>
            </w:pPr>
            <w:r w:rsidRPr="000C2C3D">
              <w:t>4</w:t>
            </w:r>
          </w:p>
        </w:tc>
        <w:tc>
          <w:tcPr>
            <w:tcW w:w="628" w:type="pct"/>
            <w:tcBorders>
              <w:top w:val="single" w:sz="12" w:space="0" w:color="auto"/>
            </w:tcBorders>
          </w:tcPr>
          <w:p w14:paraId="0BCD5335" w14:textId="0EBAB5B0" w:rsidR="009D2FA5" w:rsidRPr="000C2C3D" w:rsidRDefault="007644C0" w:rsidP="00064817">
            <w:pPr>
              <w:jc w:val="center"/>
              <w:rPr>
                <w:iCs/>
                <w:smallCaps/>
              </w:rPr>
            </w:pPr>
            <w:r w:rsidRPr="000C2C3D">
              <w:t>4</w:t>
            </w:r>
          </w:p>
        </w:tc>
        <w:tc>
          <w:tcPr>
            <w:tcW w:w="629" w:type="pct"/>
            <w:tcBorders>
              <w:top w:val="single" w:sz="12" w:space="0" w:color="auto"/>
            </w:tcBorders>
          </w:tcPr>
          <w:p w14:paraId="5EFDC9EE" w14:textId="0DA3594A" w:rsidR="009D2FA5" w:rsidRPr="000C2C3D" w:rsidRDefault="007644C0" w:rsidP="00064817">
            <w:pPr>
              <w:jc w:val="center"/>
              <w:rPr>
                <w:iCs/>
              </w:rPr>
            </w:pPr>
            <w:r w:rsidRPr="000C2C3D">
              <w:t>4</w:t>
            </w:r>
          </w:p>
        </w:tc>
        <w:tc>
          <w:tcPr>
            <w:tcW w:w="614" w:type="pct"/>
            <w:tcBorders>
              <w:top w:val="single" w:sz="12" w:space="0" w:color="auto"/>
              <w:right w:val="single" w:sz="12" w:space="0" w:color="auto"/>
            </w:tcBorders>
          </w:tcPr>
          <w:p w14:paraId="493899B6" w14:textId="51B5A2E4" w:rsidR="009D2FA5" w:rsidRPr="000C2C3D" w:rsidRDefault="007644C0" w:rsidP="00064817">
            <w:pPr>
              <w:jc w:val="center"/>
              <w:rPr>
                <w:smallCaps/>
              </w:rPr>
            </w:pPr>
            <w:r w:rsidRPr="000C2C3D">
              <w:t>4</w:t>
            </w:r>
          </w:p>
        </w:tc>
      </w:tr>
      <w:tr w:rsidR="00D0500F" w:rsidRPr="000C2C3D" w14:paraId="3256038A" w14:textId="77777777" w:rsidTr="00D0500F">
        <w:trPr>
          <w:trHeight w:val="65"/>
        </w:trPr>
        <w:tc>
          <w:tcPr>
            <w:tcW w:w="971" w:type="pct"/>
            <w:tcBorders>
              <w:left w:val="single" w:sz="12" w:space="0" w:color="auto"/>
            </w:tcBorders>
          </w:tcPr>
          <w:p w14:paraId="5845C963" w14:textId="77777777" w:rsidR="009D2FA5" w:rsidRPr="000C2C3D" w:rsidRDefault="009D2FA5" w:rsidP="009D2FA5">
            <w:pPr>
              <w:pStyle w:val="ListParagraph"/>
              <w:numPr>
                <w:ilvl w:val="0"/>
                <w:numId w:val="7"/>
              </w:numPr>
              <w:ind w:left="209" w:hanging="209"/>
              <w:rPr>
                <w:smallCaps/>
              </w:rPr>
            </w:pPr>
            <w:r w:rsidRPr="000C2C3D">
              <w:t>Sluoksnio storio atskirajai vertei</w:t>
            </w:r>
          </w:p>
        </w:tc>
        <w:tc>
          <w:tcPr>
            <w:tcW w:w="832" w:type="pct"/>
          </w:tcPr>
          <w:p w14:paraId="084BAE83" w14:textId="6FB0BF58" w:rsidR="009D2FA5" w:rsidRPr="000C2C3D" w:rsidRDefault="009D2FA5" w:rsidP="00064817">
            <w:pPr>
              <w:jc w:val="center"/>
              <w:rPr>
                <w:iCs/>
              </w:rPr>
            </w:pPr>
            <w:r w:rsidRPr="000C2C3D">
              <w:t>5</w:t>
            </w:r>
          </w:p>
        </w:tc>
        <w:tc>
          <w:tcPr>
            <w:tcW w:w="697" w:type="pct"/>
          </w:tcPr>
          <w:p w14:paraId="5A729F5F" w14:textId="5BD1E98B" w:rsidR="009D2FA5" w:rsidRPr="000C2C3D" w:rsidRDefault="007644C0" w:rsidP="00064817">
            <w:pPr>
              <w:jc w:val="center"/>
              <w:rPr>
                <w:smallCaps/>
              </w:rPr>
            </w:pPr>
            <w:r w:rsidRPr="000C2C3D">
              <w:t>5</w:t>
            </w:r>
          </w:p>
        </w:tc>
        <w:tc>
          <w:tcPr>
            <w:tcW w:w="628" w:type="pct"/>
          </w:tcPr>
          <w:p w14:paraId="7A58D9CC" w14:textId="66EB3166" w:rsidR="009D2FA5" w:rsidRPr="000C2C3D" w:rsidRDefault="007644C0" w:rsidP="00064817">
            <w:pPr>
              <w:jc w:val="center"/>
            </w:pPr>
            <w:r w:rsidRPr="000C2C3D">
              <w:t>5</w:t>
            </w:r>
          </w:p>
        </w:tc>
        <w:tc>
          <w:tcPr>
            <w:tcW w:w="628" w:type="pct"/>
          </w:tcPr>
          <w:p w14:paraId="3DA86297" w14:textId="315BB8B9" w:rsidR="009D2FA5" w:rsidRPr="000C2C3D" w:rsidRDefault="007644C0" w:rsidP="00064817">
            <w:pPr>
              <w:jc w:val="center"/>
              <w:rPr>
                <w:iCs/>
                <w:smallCaps/>
              </w:rPr>
            </w:pPr>
            <w:r w:rsidRPr="000C2C3D">
              <w:t>5</w:t>
            </w:r>
            <w:r w:rsidRPr="000C2C3D">
              <w:rPr>
                <w:vertAlign w:val="superscript"/>
              </w:rPr>
              <w:t>2)</w:t>
            </w:r>
          </w:p>
        </w:tc>
        <w:tc>
          <w:tcPr>
            <w:tcW w:w="629" w:type="pct"/>
          </w:tcPr>
          <w:p w14:paraId="7FDB21E1" w14:textId="0BE89B85" w:rsidR="009D2FA5" w:rsidRPr="000C2C3D" w:rsidRDefault="007644C0" w:rsidP="00064817">
            <w:pPr>
              <w:jc w:val="center"/>
              <w:rPr>
                <w:iCs/>
              </w:rPr>
            </w:pPr>
            <w:r w:rsidRPr="000C2C3D">
              <w:t>5</w:t>
            </w:r>
          </w:p>
        </w:tc>
        <w:tc>
          <w:tcPr>
            <w:tcW w:w="614" w:type="pct"/>
            <w:tcBorders>
              <w:right w:val="single" w:sz="12" w:space="0" w:color="auto"/>
            </w:tcBorders>
          </w:tcPr>
          <w:p w14:paraId="14AFAB94" w14:textId="18B807FF" w:rsidR="009D2FA5" w:rsidRPr="000C2C3D" w:rsidRDefault="007644C0" w:rsidP="00064817">
            <w:pPr>
              <w:jc w:val="center"/>
              <w:rPr>
                <w:smallCaps/>
              </w:rPr>
            </w:pPr>
            <w:r w:rsidRPr="000C2C3D">
              <w:t>5</w:t>
            </w:r>
            <w:r w:rsidRPr="000C2C3D">
              <w:rPr>
                <w:vertAlign w:val="superscript"/>
              </w:rPr>
              <w:t>2)</w:t>
            </w:r>
          </w:p>
        </w:tc>
      </w:tr>
      <w:tr w:rsidR="009D2FA5" w:rsidRPr="000C2C3D" w14:paraId="31E4B6BE" w14:textId="77777777" w:rsidTr="000D6901">
        <w:trPr>
          <w:trHeight w:val="577"/>
        </w:trPr>
        <w:tc>
          <w:tcPr>
            <w:tcW w:w="5000" w:type="pct"/>
            <w:gridSpan w:val="7"/>
            <w:tcBorders>
              <w:left w:val="single" w:sz="12" w:space="0" w:color="auto"/>
              <w:bottom w:val="single" w:sz="12" w:space="0" w:color="auto"/>
              <w:right w:val="single" w:sz="12" w:space="0" w:color="auto"/>
            </w:tcBorders>
          </w:tcPr>
          <w:p w14:paraId="412A3E9A" w14:textId="77777777" w:rsidR="007644C0" w:rsidRPr="000C2C3D" w:rsidRDefault="007644C0" w:rsidP="007644C0">
            <w:pPr>
              <w:rPr>
                <w:rFonts w:cs="Arial"/>
                <w:i/>
                <w:iCs/>
                <w:noProof/>
                <w:szCs w:val="20"/>
              </w:rPr>
            </w:pPr>
            <w:r w:rsidRPr="000C2C3D">
              <w:rPr>
                <w:i/>
                <w:iCs/>
              </w:rPr>
              <w:t>1</w:t>
            </w:r>
            <w:r w:rsidRPr="000C2C3D">
              <w:rPr>
                <w:rFonts w:cs="Arial"/>
                <w:i/>
                <w:iCs/>
                <w:noProof/>
                <w:szCs w:val="20"/>
              </w:rPr>
              <w:t xml:space="preserve">) Skaičiuojant įrengto asfalto pagrindo, asfalto pagrindo-dangos, asfalto apatinio ir asfalto viršutinio sluoksnio storio vidurkio vertes, nepriimamos tokios įrengto sluoksnio storio atskirosios vertės, kurios daugiau kaip 5 mm didesnės už projekte (sutartyje) nurodytas. Tokiu atveju skaičiavimui naudojama sluoksnio storio atskiroji vertė, kurią sudaro projekte (sutartyje) nurodyto sluoksnio storio ir 5 mm storio suma. </w:t>
            </w:r>
          </w:p>
          <w:p w14:paraId="28D29682" w14:textId="4199B7BA" w:rsidR="009D2FA5" w:rsidRPr="000C2C3D" w:rsidRDefault="007644C0" w:rsidP="007644C0">
            <w:pPr>
              <w:rPr>
                <w:sz w:val="18"/>
                <w:szCs w:val="18"/>
              </w:rPr>
            </w:pPr>
            <w:r w:rsidRPr="000C2C3D">
              <w:rPr>
                <w:rFonts w:cs="Arial"/>
                <w:i/>
                <w:iCs/>
                <w:noProof/>
                <w:szCs w:val="20"/>
              </w:rPr>
              <w:t>2) Kai asfalto pagrindo ar asfalto pagrindo-dangos sluoksnis įrengiamas ant pagrindo sluoksnio be rišiklių, taikoma 10 mm atskiroji vertė.</w:t>
            </w:r>
          </w:p>
        </w:tc>
      </w:tr>
      <w:bookmarkEnd w:id="17"/>
    </w:tbl>
    <w:p w14:paraId="2E4375BC" w14:textId="77777777" w:rsidR="009D2FA5" w:rsidRPr="000C2C3D" w:rsidRDefault="009D2FA5" w:rsidP="009D2FA5">
      <w:pPr>
        <w:ind w:firstLine="567"/>
      </w:pPr>
    </w:p>
    <w:p w14:paraId="6D08778C" w14:textId="77777777" w:rsidR="009D2FA5" w:rsidRPr="000C2C3D" w:rsidRDefault="009D2FA5" w:rsidP="009D2FA5">
      <w:pPr>
        <w:pStyle w:val="Heading4"/>
      </w:pPr>
      <w:r w:rsidRPr="000C2C3D">
        <w:t>Profilio padėtis</w:t>
      </w:r>
    </w:p>
    <w:p w14:paraId="09F5D9A1" w14:textId="77777777" w:rsidR="00D0500F" w:rsidRPr="000C2C3D" w:rsidRDefault="00D0500F" w:rsidP="00D0500F">
      <w:pPr>
        <w:ind w:firstLine="426"/>
        <w:rPr>
          <w:color w:val="000000"/>
        </w:rPr>
      </w:pPr>
      <w:r w:rsidRPr="000C2C3D">
        <w:rPr>
          <w:color w:val="000000"/>
        </w:rPr>
        <w:t>Asfalto pagrindo sluoksnio viršaus aukščio nuokrypiai nuo projekte (sutartyje) nurodyto aukščio neturi skirtis daugiau kaip ±2,0 cm.</w:t>
      </w:r>
    </w:p>
    <w:p w14:paraId="26327540" w14:textId="38FAD623" w:rsidR="009D2FA5" w:rsidRPr="000C2C3D" w:rsidRDefault="009D2FA5" w:rsidP="00D0500F">
      <w:pPr>
        <w:ind w:firstLine="426"/>
      </w:pPr>
      <w:r w:rsidRPr="000C2C3D">
        <w:t xml:space="preserve">Asfalto dangos skersinio nuolydžio nuokrypis nuo reikalaujamo (projektinio) neturi būti didesnis negu </w:t>
      </w:r>
      <w:r w:rsidRPr="000C2C3D">
        <w:rPr>
          <w:rFonts w:cs="Arial"/>
        </w:rPr>
        <w:t>±</w:t>
      </w:r>
      <w:r w:rsidRPr="000C2C3D">
        <w:t xml:space="preserve">0,5 %. </w:t>
      </w:r>
    </w:p>
    <w:p w14:paraId="78C8CCEC" w14:textId="77777777" w:rsidR="009D2FA5" w:rsidRPr="000C2C3D" w:rsidRDefault="009D2FA5" w:rsidP="009D2FA5">
      <w:pPr>
        <w:pStyle w:val="Heading4"/>
      </w:pPr>
      <w:bookmarkStart w:id="18" w:name="_Hlk161131527"/>
      <w:r w:rsidRPr="000C2C3D">
        <w:t>Sluoksnių sukibimas</w:t>
      </w:r>
    </w:p>
    <w:p w14:paraId="19CB97DD" w14:textId="77777777" w:rsidR="00F14FFC" w:rsidRPr="000C2C3D" w:rsidRDefault="00F14FFC" w:rsidP="00D0500F">
      <w:pPr>
        <w:ind w:firstLine="426"/>
        <w:rPr>
          <w:color w:val="000000"/>
        </w:rPr>
      </w:pPr>
      <w:r w:rsidRPr="000C2C3D">
        <w:rPr>
          <w:color w:val="000000"/>
        </w:rPr>
        <w:t>Įrengtų sluoksnių sukibimo jėga, atsižvelgiant į sluoksnių paskirtį, nustatyta pagal standarto LST EN 12697-48 7 skyriuje nurodytą kerpamojo sukibimo bandymo metodą (SBT – angl. „</w:t>
      </w:r>
      <w:proofErr w:type="spellStart"/>
      <w:r w:rsidRPr="000C2C3D">
        <w:rPr>
          <w:color w:val="000000"/>
        </w:rPr>
        <w:t>shear</w:t>
      </w:r>
      <w:proofErr w:type="spellEnd"/>
      <w:r w:rsidRPr="000C2C3D">
        <w:rPr>
          <w:color w:val="000000"/>
        </w:rPr>
        <w:t xml:space="preserve"> </w:t>
      </w:r>
      <w:proofErr w:type="spellStart"/>
      <w:r w:rsidRPr="000C2C3D">
        <w:rPr>
          <w:color w:val="000000"/>
        </w:rPr>
        <w:t>bond</w:t>
      </w:r>
      <w:proofErr w:type="spellEnd"/>
      <w:r w:rsidRPr="000C2C3D">
        <w:rPr>
          <w:color w:val="000000"/>
        </w:rPr>
        <w:t xml:space="preserve"> </w:t>
      </w:r>
      <w:proofErr w:type="spellStart"/>
      <w:r w:rsidRPr="000C2C3D">
        <w:rPr>
          <w:color w:val="000000"/>
        </w:rPr>
        <w:t>test</w:t>
      </w:r>
      <w:proofErr w:type="spellEnd"/>
      <w:r w:rsidRPr="000C2C3D">
        <w:rPr>
          <w:color w:val="000000"/>
        </w:rPr>
        <w:t xml:space="preserve">“), turi būti ne mažesnė už šias ribines vertes: </w:t>
      </w:r>
    </w:p>
    <w:p w14:paraId="54E6D765" w14:textId="77777777" w:rsidR="00F14FFC" w:rsidRPr="000C2C3D" w:rsidRDefault="00F14FFC" w:rsidP="00D0500F">
      <w:pPr>
        <w:pStyle w:val="ListParagraph"/>
        <w:numPr>
          <w:ilvl w:val="0"/>
          <w:numId w:val="5"/>
        </w:numPr>
        <w:tabs>
          <w:tab w:val="left" w:pos="709"/>
        </w:tabs>
        <w:ind w:left="0" w:firstLine="426"/>
      </w:pPr>
      <w:r w:rsidRPr="000C2C3D">
        <w:t xml:space="preserve">tarp asfalto viršutinio ir apatinio sluoksnių bei tarp asfalto viršutinio ir asfalto išlyginamojo sluoksnių – 15,0 </w:t>
      </w:r>
      <w:proofErr w:type="spellStart"/>
      <w:r w:rsidRPr="000C2C3D">
        <w:t>kN</w:t>
      </w:r>
      <w:proofErr w:type="spellEnd"/>
      <w:r w:rsidRPr="000C2C3D">
        <w:t xml:space="preserve">; </w:t>
      </w:r>
    </w:p>
    <w:p w14:paraId="551CB9BC" w14:textId="2C4A358F" w:rsidR="00F14FFC" w:rsidRPr="000C2C3D" w:rsidRDefault="00F14FFC" w:rsidP="00D0500F">
      <w:pPr>
        <w:pStyle w:val="ListParagraph"/>
        <w:numPr>
          <w:ilvl w:val="0"/>
          <w:numId w:val="5"/>
        </w:numPr>
        <w:tabs>
          <w:tab w:val="left" w:pos="709"/>
        </w:tabs>
        <w:ind w:left="0" w:firstLine="426"/>
      </w:pPr>
      <w:r w:rsidRPr="000C2C3D">
        <w:t xml:space="preserve">tarp visų kitų asfalto sluoksnių ar dalinių sluoksnių – 12,0 </w:t>
      </w:r>
      <w:proofErr w:type="spellStart"/>
      <w:r w:rsidRPr="000C2C3D">
        <w:t>kN</w:t>
      </w:r>
      <w:proofErr w:type="spellEnd"/>
      <w:r w:rsidRPr="000C2C3D">
        <w:t>;</w:t>
      </w:r>
    </w:p>
    <w:p w14:paraId="09A7589E" w14:textId="53EA652F" w:rsidR="00F14FFC" w:rsidRPr="000C2C3D" w:rsidRDefault="00F14FFC" w:rsidP="00D0500F">
      <w:pPr>
        <w:pStyle w:val="ListParagraph"/>
        <w:numPr>
          <w:ilvl w:val="0"/>
          <w:numId w:val="5"/>
        </w:numPr>
        <w:tabs>
          <w:tab w:val="left" w:pos="709"/>
        </w:tabs>
        <w:ind w:left="0" w:firstLine="426"/>
      </w:pPr>
      <w:r w:rsidRPr="000C2C3D">
        <w:t xml:space="preserve">tarp asfalto išlyginamojo ir esamos dangos konstrukcijos asfalto sluoksnio, kai ant išlyginamojo sluoksnio klojamas asfalto viršutinis sluoksnis – 12,0 </w:t>
      </w:r>
      <w:proofErr w:type="spellStart"/>
      <w:r w:rsidRPr="000C2C3D">
        <w:t>kN</w:t>
      </w:r>
      <w:proofErr w:type="spellEnd"/>
      <w:r w:rsidRPr="000C2C3D">
        <w:t xml:space="preserve">, kai ant išlyginamojo asfalto sluoksnio klojamas apatinis sluoksnis – 10,0 </w:t>
      </w:r>
      <w:proofErr w:type="spellStart"/>
      <w:r w:rsidRPr="000C2C3D">
        <w:t>kN</w:t>
      </w:r>
      <w:proofErr w:type="spellEnd"/>
      <w:r w:rsidRPr="000C2C3D">
        <w:t>;</w:t>
      </w:r>
    </w:p>
    <w:p w14:paraId="4C638B7F" w14:textId="53EDD921" w:rsidR="00F14FFC" w:rsidRPr="000C2C3D" w:rsidRDefault="00F14FFC" w:rsidP="00D0500F">
      <w:pPr>
        <w:pStyle w:val="ListParagraph"/>
        <w:numPr>
          <w:ilvl w:val="0"/>
          <w:numId w:val="5"/>
        </w:numPr>
        <w:tabs>
          <w:tab w:val="left" w:pos="709"/>
        </w:tabs>
        <w:ind w:left="0" w:firstLine="426"/>
      </w:pPr>
      <w:r w:rsidRPr="000C2C3D">
        <w:lastRenderedPageBreak/>
        <w:t xml:space="preserve">tarp asfalto apatinio ir asfalto išlyginamojo – 10,0 </w:t>
      </w:r>
      <w:proofErr w:type="spellStart"/>
      <w:r w:rsidRPr="000C2C3D">
        <w:t>kN.</w:t>
      </w:r>
      <w:proofErr w:type="spellEnd"/>
    </w:p>
    <w:p w14:paraId="46E14432" w14:textId="338578C6" w:rsidR="00F14FFC" w:rsidRPr="000C2C3D" w:rsidRDefault="00F14FFC" w:rsidP="00F14FFC">
      <w:pPr>
        <w:pStyle w:val="ListParagraph"/>
        <w:tabs>
          <w:tab w:val="left" w:pos="709"/>
        </w:tabs>
        <w:ind w:left="0" w:firstLine="426"/>
      </w:pPr>
      <w:r w:rsidRPr="000C2C3D">
        <w:t xml:space="preserve">Kai tarp asfalto sluoksnių taikomi papildomi sprendiniai (pavyzdžiui, geotekstilė, įtempius absorbuojantis membraninis tarpsluoksnis ir kt.), sluoksnių sukibimo jėga gali būti ne daugiau kaip 2 </w:t>
      </w:r>
      <w:proofErr w:type="spellStart"/>
      <w:r w:rsidRPr="000C2C3D">
        <w:t>kN</w:t>
      </w:r>
      <w:proofErr w:type="spellEnd"/>
      <w:r w:rsidRPr="000C2C3D">
        <w:t xml:space="preserve"> mažesnė už 104 punkte nurodytas vertes.</w:t>
      </w:r>
    </w:p>
    <w:p w14:paraId="028E6AA7" w14:textId="3258CB85" w:rsidR="00F14FFC" w:rsidRPr="000C2C3D" w:rsidRDefault="00F14FFC" w:rsidP="00F14FFC">
      <w:pPr>
        <w:pStyle w:val="ListParagraph"/>
        <w:tabs>
          <w:tab w:val="left" w:pos="709"/>
        </w:tabs>
        <w:ind w:left="0" w:firstLine="426"/>
      </w:pPr>
      <w:r w:rsidRPr="000C2C3D">
        <w:t>Kai asfalto sluoksnis (viršutinis, apatinis ar išlyginamasis) klojamas ant esamos konstrukcijos degradavusio ir tekstūros erozijos pažeisto sluoksnio, kai sluoksnio storis lygus arba mažesnis kaip 2,5 cm, kai naudojamas poringasis asfaltas sluoksnių sukibimo bandymas neatliekamas.</w:t>
      </w:r>
    </w:p>
    <w:bookmarkEnd w:id="18"/>
    <w:p w14:paraId="407C3CB3" w14:textId="77777777" w:rsidR="00D0500F" w:rsidRPr="000C2C3D" w:rsidRDefault="00D0500F" w:rsidP="00D0500F">
      <w:pPr>
        <w:pStyle w:val="Heading2"/>
      </w:pPr>
      <w:r w:rsidRPr="000C2C3D">
        <w:t>Standartai ir kiti normatyviniai statybos techniniai dokumentai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E2F3" w:themeFill="accent5" w:themeFillTint="33"/>
        <w:tblLook w:val="04A0" w:firstRow="1" w:lastRow="0" w:firstColumn="1" w:lastColumn="0" w:noHBand="0" w:noVBand="1"/>
      </w:tblPr>
      <w:tblGrid>
        <w:gridCol w:w="426"/>
        <w:gridCol w:w="9769"/>
      </w:tblGrid>
      <w:tr w:rsidR="00D0500F" w:rsidRPr="000C2C3D" w14:paraId="1B7E032F" w14:textId="77777777" w:rsidTr="0085787E">
        <w:tc>
          <w:tcPr>
            <w:tcW w:w="426" w:type="dxa"/>
            <w:shd w:val="clear" w:color="auto" w:fill="auto"/>
          </w:tcPr>
          <w:p w14:paraId="7B77DCFD" w14:textId="77777777" w:rsidR="00D0500F" w:rsidRPr="000C2C3D" w:rsidRDefault="00D0500F" w:rsidP="00D0500F">
            <w:pPr>
              <w:pStyle w:val="ListParagraph"/>
              <w:numPr>
                <w:ilvl w:val="0"/>
                <w:numId w:val="2"/>
              </w:numPr>
              <w:ind w:left="321"/>
              <w:jc w:val="left"/>
            </w:pPr>
            <w:bookmarkStart w:id="19" w:name="_Hlk161131542"/>
          </w:p>
        </w:tc>
        <w:tc>
          <w:tcPr>
            <w:tcW w:w="9769" w:type="dxa"/>
            <w:shd w:val="clear" w:color="auto" w:fill="auto"/>
            <w:vAlign w:val="center"/>
          </w:tcPr>
          <w:p w14:paraId="4065C687" w14:textId="4C5FAAD1" w:rsidR="00D0500F" w:rsidRPr="000C2C3D" w:rsidRDefault="00D2151B" w:rsidP="00D2151B">
            <w:pPr>
              <w:ind w:left="-114"/>
            </w:pPr>
            <w:r w:rsidRPr="000C2C3D">
              <w:t xml:space="preserve">Automobilių kelių užpildų techninių reikalavimų aprašas </w:t>
            </w:r>
            <w:r w:rsidRPr="000C2C3D">
              <w:rPr>
                <w:rFonts w:cs="Arial"/>
              </w:rPr>
              <w:t>TRA UŽPILDAI 19, patvirtintas Lietuvos automobilių kelių direkcijos prie Susisiekimo ministerijos direktoriaus 2019 m. birželio 17 d. įsakymu Nr. V-110.</w:t>
            </w:r>
          </w:p>
        </w:tc>
      </w:tr>
      <w:tr w:rsidR="00D0500F" w:rsidRPr="000C2C3D" w14:paraId="575B1AD3" w14:textId="77777777" w:rsidTr="0085787E">
        <w:tc>
          <w:tcPr>
            <w:tcW w:w="426" w:type="dxa"/>
            <w:shd w:val="clear" w:color="auto" w:fill="auto"/>
          </w:tcPr>
          <w:p w14:paraId="4C4CE941" w14:textId="77777777" w:rsidR="00D0500F" w:rsidRPr="000C2C3D" w:rsidRDefault="00D0500F" w:rsidP="00D0500F">
            <w:pPr>
              <w:pStyle w:val="ListParagraph"/>
              <w:numPr>
                <w:ilvl w:val="0"/>
                <w:numId w:val="2"/>
              </w:numPr>
              <w:ind w:left="321"/>
              <w:jc w:val="left"/>
            </w:pPr>
          </w:p>
        </w:tc>
        <w:tc>
          <w:tcPr>
            <w:tcW w:w="9769" w:type="dxa"/>
            <w:shd w:val="clear" w:color="auto" w:fill="auto"/>
            <w:vAlign w:val="center"/>
          </w:tcPr>
          <w:p w14:paraId="3D9D51E2" w14:textId="2519DF62" w:rsidR="00D0500F" w:rsidRPr="000C2C3D" w:rsidRDefault="00D0500F" w:rsidP="00D2151B">
            <w:pPr>
              <w:ind w:left="-114"/>
            </w:pPr>
            <w:r w:rsidRPr="000C2C3D">
              <w:rPr>
                <w:rFonts w:cs="Arial"/>
              </w:rPr>
              <w:t>Automobilių kelių asfalto mišinių techninių reikalavimų aprašas</w:t>
            </w:r>
            <w:r w:rsidR="00D2151B" w:rsidRPr="000C2C3D">
              <w:rPr>
                <w:rFonts w:cs="Arial"/>
              </w:rPr>
              <w:t xml:space="preserve"> TRA ASFALTAS </w:t>
            </w:r>
            <w:r w:rsidR="00117FB6" w:rsidRPr="000C2C3D">
              <w:rPr>
                <w:rFonts w:cs="Arial"/>
              </w:rPr>
              <w:t>24</w:t>
            </w:r>
            <w:r w:rsidR="00D2151B" w:rsidRPr="000C2C3D">
              <w:rPr>
                <w:rFonts w:cs="Arial"/>
              </w:rPr>
              <w:t>, patvirtintas</w:t>
            </w:r>
            <w:r w:rsidR="00117FB6" w:rsidRPr="000C2C3D">
              <w:rPr>
                <w:rFonts w:cs="Arial"/>
              </w:rPr>
              <w:t xml:space="preserve"> AB</w:t>
            </w:r>
            <w:r w:rsidR="00D2151B" w:rsidRPr="000C2C3D">
              <w:rPr>
                <w:rFonts w:cs="Arial"/>
              </w:rPr>
              <w:t xml:space="preserve"> Lietuvos automobilių kelių direkcijos generalinio direktoriaus 20</w:t>
            </w:r>
            <w:r w:rsidR="00117FB6" w:rsidRPr="000C2C3D">
              <w:rPr>
                <w:rFonts w:cs="Arial"/>
              </w:rPr>
              <w:t>24</w:t>
            </w:r>
            <w:r w:rsidR="00D2151B" w:rsidRPr="000C2C3D">
              <w:rPr>
                <w:rFonts w:cs="Arial"/>
              </w:rPr>
              <w:t xml:space="preserve"> m. </w:t>
            </w:r>
            <w:r w:rsidR="00117FB6" w:rsidRPr="000C2C3D">
              <w:rPr>
                <w:rFonts w:cs="Arial"/>
              </w:rPr>
              <w:t xml:space="preserve">vasario </w:t>
            </w:r>
            <w:r w:rsidR="00D2151B" w:rsidRPr="000C2C3D">
              <w:rPr>
                <w:rFonts w:cs="Arial"/>
              </w:rPr>
              <w:t>1</w:t>
            </w:r>
            <w:r w:rsidR="00117FB6" w:rsidRPr="000C2C3D">
              <w:rPr>
                <w:rFonts w:cs="Arial"/>
              </w:rPr>
              <w:t>4</w:t>
            </w:r>
            <w:r w:rsidR="00D2151B" w:rsidRPr="000C2C3D">
              <w:rPr>
                <w:rFonts w:cs="Arial"/>
              </w:rPr>
              <w:t xml:space="preserve"> d. įsakymu Nr. V</w:t>
            </w:r>
            <w:r w:rsidR="00117FB6" w:rsidRPr="000C2C3D">
              <w:rPr>
                <w:rFonts w:cs="Arial"/>
              </w:rPr>
              <w:t>E</w:t>
            </w:r>
            <w:r w:rsidR="00D2151B" w:rsidRPr="000C2C3D">
              <w:rPr>
                <w:rFonts w:cs="Arial"/>
              </w:rPr>
              <w:t>-</w:t>
            </w:r>
            <w:r w:rsidR="00117FB6" w:rsidRPr="000C2C3D">
              <w:rPr>
                <w:rFonts w:cs="Arial"/>
              </w:rPr>
              <w:t>29</w:t>
            </w:r>
            <w:r w:rsidR="00D2151B" w:rsidRPr="000C2C3D">
              <w:rPr>
                <w:rFonts w:cs="Arial"/>
              </w:rPr>
              <w:t>.</w:t>
            </w:r>
          </w:p>
        </w:tc>
      </w:tr>
      <w:tr w:rsidR="00D0500F" w:rsidRPr="000C2C3D" w14:paraId="4135F0EF" w14:textId="77777777" w:rsidTr="0085787E">
        <w:tc>
          <w:tcPr>
            <w:tcW w:w="426" w:type="dxa"/>
            <w:shd w:val="clear" w:color="auto" w:fill="auto"/>
          </w:tcPr>
          <w:p w14:paraId="5D20F4AE" w14:textId="77777777" w:rsidR="00D0500F" w:rsidRPr="000C2C3D" w:rsidRDefault="00D0500F" w:rsidP="00D0500F">
            <w:pPr>
              <w:pStyle w:val="ListParagraph"/>
              <w:numPr>
                <w:ilvl w:val="0"/>
                <w:numId w:val="2"/>
              </w:numPr>
              <w:ind w:left="321"/>
              <w:jc w:val="left"/>
            </w:pPr>
          </w:p>
        </w:tc>
        <w:tc>
          <w:tcPr>
            <w:tcW w:w="9769" w:type="dxa"/>
            <w:shd w:val="clear" w:color="auto" w:fill="auto"/>
            <w:vAlign w:val="center"/>
          </w:tcPr>
          <w:p w14:paraId="5457A3DB" w14:textId="5C3B8B6E" w:rsidR="00D0500F" w:rsidRPr="000C2C3D" w:rsidRDefault="00D0500F" w:rsidP="00D2151B">
            <w:pPr>
              <w:ind w:left="-114"/>
            </w:pPr>
            <w:r w:rsidRPr="000C2C3D">
              <w:rPr>
                <w:rFonts w:cs="Arial"/>
              </w:rPr>
              <w:t>Automobilių kelių dangos konstrukcijos asfalto sluoksnių įrengimo taisyklės</w:t>
            </w:r>
            <w:r w:rsidR="00D2151B" w:rsidRPr="000C2C3D">
              <w:rPr>
                <w:rFonts w:cs="Arial"/>
              </w:rPr>
              <w:t xml:space="preserve"> ĮT ASFALTAS </w:t>
            </w:r>
            <w:r w:rsidR="00117FB6" w:rsidRPr="000C2C3D">
              <w:rPr>
                <w:rFonts w:cs="Arial"/>
              </w:rPr>
              <w:t>24</w:t>
            </w:r>
            <w:r w:rsidR="00D2151B" w:rsidRPr="000C2C3D">
              <w:rPr>
                <w:rFonts w:cs="Arial"/>
              </w:rPr>
              <w:t xml:space="preserve">, patvirtintos </w:t>
            </w:r>
            <w:r w:rsidR="00117FB6" w:rsidRPr="000C2C3D">
              <w:rPr>
                <w:rFonts w:cs="Arial"/>
              </w:rPr>
              <w:t xml:space="preserve">AB </w:t>
            </w:r>
            <w:r w:rsidR="00D2151B" w:rsidRPr="000C2C3D">
              <w:rPr>
                <w:rFonts w:cs="Arial"/>
              </w:rPr>
              <w:t>Lietuvos automobilių kelių direkcijos generalinio direktoriaus 20</w:t>
            </w:r>
            <w:r w:rsidR="00117FB6" w:rsidRPr="000C2C3D">
              <w:rPr>
                <w:rFonts w:cs="Arial"/>
              </w:rPr>
              <w:t>24</w:t>
            </w:r>
            <w:r w:rsidR="00D2151B" w:rsidRPr="000C2C3D">
              <w:rPr>
                <w:rFonts w:cs="Arial"/>
              </w:rPr>
              <w:t xml:space="preserve"> m. </w:t>
            </w:r>
            <w:r w:rsidR="00117FB6" w:rsidRPr="000C2C3D">
              <w:rPr>
                <w:rFonts w:cs="Arial"/>
              </w:rPr>
              <w:t>vasario</w:t>
            </w:r>
            <w:r w:rsidR="00D2151B" w:rsidRPr="000C2C3D">
              <w:rPr>
                <w:rFonts w:cs="Arial"/>
              </w:rPr>
              <w:t xml:space="preserve"> 1</w:t>
            </w:r>
            <w:r w:rsidR="00117FB6" w:rsidRPr="000C2C3D">
              <w:rPr>
                <w:rFonts w:cs="Arial"/>
              </w:rPr>
              <w:t>4</w:t>
            </w:r>
            <w:r w:rsidR="00D2151B" w:rsidRPr="000C2C3D">
              <w:rPr>
                <w:rFonts w:cs="Arial"/>
              </w:rPr>
              <w:t xml:space="preserve"> d. įsakymu Nr. V</w:t>
            </w:r>
            <w:r w:rsidR="00117FB6" w:rsidRPr="000C2C3D">
              <w:rPr>
                <w:rFonts w:cs="Arial"/>
              </w:rPr>
              <w:t>E</w:t>
            </w:r>
            <w:r w:rsidR="00D2151B" w:rsidRPr="000C2C3D">
              <w:rPr>
                <w:rFonts w:cs="Arial"/>
              </w:rPr>
              <w:t>-</w:t>
            </w:r>
            <w:r w:rsidR="00117FB6" w:rsidRPr="000C2C3D">
              <w:rPr>
                <w:rFonts w:cs="Arial"/>
              </w:rPr>
              <w:t>30</w:t>
            </w:r>
            <w:r w:rsidR="00D2151B" w:rsidRPr="000C2C3D">
              <w:rPr>
                <w:rFonts w:cs="Arial"/>
              </w:rPr>
              <w:t>.</w:t>
            </w:r>
          </w:p>
        </w:tc>
      </w:tr>
      <w:tr w:rsidR="00D0500F" w:rsidRPr="000C2C3D" w14:paraId="7EC0A22B" w14:textId="77777777" w:rsidTr="0085787E">
        <w:tc>
          <w:tcPr>
            <w:tcW w:w="426" w:type="dxa"/>
            <w:shd w:val="clear" w:color="auto" w:fill="auto"/>
          </w:tcPr>
          <w:p w14:paraId="210C638F" w14:textId="77777777" w:rsidR="00D0500F" w:rsidRPr="000C2C3D" w:rsidRDefault="00D0500F" w:rsidP="00D0500F">
            <w:pPr>
              <w:pStyle w:val="ListParagraph"/>
              <w:numPr>
                <w:ilvl w:val="0"/>
                <w:numId w:val="2"/>
              </w:numPr>
              <w:ind w:left="321"/>
              <w:jc w:val="left"/>
            </w:pPr>
          </w:p>
        </w:tc>
        <w:tc>
          <w:tcPr>
            <w:tcW w:w="9769" w:type="dxa"/>
            <w:shd w:val="clear" w:color="auto" w:fill="auto"/>
            <w:vAlign w:val="center"/>
          </w:tcPr>
          <w:p w14:paraId="73542948" w14:textId="1DBEAE5E" w:rsidR="00D0500F" w:rsidRPr="000C2C3D" w:rsidRDefault="00D0500F" w:rsidP="00D2151B">
            <w:pPr>
              <w:ind w:left="-114"/>
            </w:pPr>
            <w:r w:rsidRPr="000C2C3D">
              <w:t>Automobilių kelių bituminių emulsijų techninių reikalavimų aprašas</w:t>
            </w:r>
            <w:r w:rsidR="00D2151B" w:rsidRPr="000C2C3D">
              <w:t xml:space="preserve"> TRA BE 08/15</w:t>
            </w:r>
            <w:r w:rsidR="00D2151B" w:rsidRPr="000C2C3D">
              <w:rPr>
                <w:color w:val="000000"/>
              </w:rPr>
              <w:t xml:space="preserve">, </w:t>
            </w:r>
            <w:r w:rsidR="00D2151B" w:rsidRPr="000C2C3D">
              <w:rPr>
                <w:rFonts w:cs="Arial"/>
              </w:rPr>
              <w:t xml:space="preserve">patvirtintas Lietuvos automobilių kelių direkcijos prie Susisiekimo ministerijos direktoriaus 2015 m. gruodžio 8 d. įsakymu </w:t>
            </w:r>
            <w:r w:rsidR="00D2151B" w:rsidRPr="000C2C3D">
              <w:rPr>
                <w:color w:val="000000"/>
              </w:rPr>
              <w:t>Nr. VE-24.</w:t>
            </w:r>
          </w:p>
        </w:tc>
      </w:tr>
      <w:tr w:rsidR="00D0500F" w:rsidRPr="000C2C3D" w14:paraId="5B96AE78" w14:textId="77777777" w:rsidTr="0085787E">
        <w:tc>
          <w:tcPr>
            <w:tcW w:w="426" w:type="dxa"/>
            <w:shd w:val="clear" w:color="auto" w:fill="auto"/>
          </w:tcPr>
          <w:p w14:paraId="3F1A44EE" w14:textId="77777777" w:rsidR="00D0500F" w:rsidRPr="000C2C3D" w:rsidRDefault="00D0500F" w:rsidP="00D0500F">
            <w:pPr>
              <w:pStyle w:val="ListParagraph"/>
              <w:numPr>
                <w:ilvl w:val="0"/>
                <w:numId w:val="2"/>
              </w:numPr>
              <w:ind w:left="321"/>
              <w:jc w:val="left"/>
            </w:pPr>
          </w:p>
        </w:tc>
        <w:tc>
          <w:tcPr>
            <w:tcW w:w="9769" w:type="dxa"/>
            <w:shd w:val="clear" w:color="auto" w:fill="auto"/>
            <w:vAlign w:val="center"/>
          </w:tcPr>
          <w:p w14:paraId="6DD33B4B" w14:textId="21071E1B" w:rsidR="00D0500F" w:rsidRPr="000C2C3D" w:rsidRDefault="00D2151B" w:rsidP="00D2151B">
            <w:pPr>
              <w:ind w:left="-114"/>
              <w:rPr>
                <w:rFonts w:cs="Arial"/>
              </w:rPr>
            </w:pPr>
            <w:r w:rsidRPr="000C2C3D">
              <w:rPr>
                <w:color w:val="000000"/>
              </w:rPr>
              <w:t xml:space="preserve">Automobilių kelių dangų siūlių sandariklių techninių reikalavimų aprašas TRA SS 15, </w:t>
            </w:r>
            <w:r w:rsidRPr="000C2C3D">
              <w:rPr>
                <w:rFonts w:cs="Arial"/>
              </w:rPr>
              <w:t xml:space="preserve">patvirtintas Lietuvos automobilių kelių direkcijos prie Susisiekimo ministerijos direktoriaus 2015 m. gegužės 20 d. įsakymu </w:t>
            </w:r>
            <w:r w:rsidRPr="000C2C3D">
              <w:rPr>
                <w:color w:val="000000"/>
              </w:rPr>
              <w:t>Nr. V(E)-6.</w:t>
            </w:r>
          </w:p>
        </w:tc>
      </w:tr>
      <w:tr w:rsidR="0085787E" w:rsidRPr="000C2C3D" w14:paraId="135C81E0" w14:textId="77777777" w:rsidTr="0085787E">
        <w:tc>
          <w:tcPr>
            <w:tcW w:w="426" w:type="dxa"/>
            <w:shd w:val="clear" w:color="auto" w:fill="auto"/>
          </w:tcPr>
          <w:p w14:paraId="399F4156" w14:textId="77777777" w:rsidR="0085787E" w:rsidRPr="000C2C3D" w:rsidRDefault="0085787E" w:rsidP="0085787E">
            <w:pPr>
              <w:pStyle w:val="ListParagraph"/>
              <w:numPr>
                <w:ilvl w:val="0"/>
                <w:numId w:val="2"/>
              </w:numPr>
              <w:ind w:left="321"/>
              <w:jc w:val="left"/>
            </w:pPr>
          </w:p>
        </w:tc>
        <w:tc>
          <w:tcPr>
            <w:tcW w:w="9769" w:type="dxa"/>
            <w:shd w:val="clear" w:color="auto" w:fill="auto"/>
            <w:vAlign w:val="center"/>
          </w:tcPr>
          <w:p w14:paraId="2D9A4BD9" w14:textId="2D3C51C8" w:rsidR="0085787E" w:rsidRPr="000C2C3D" w:rsidRDefault="00D2151B" w:rsidP="00D2151B">
            <w:pPr>
              <w:ind w:left="-114"/>
              <w:rPr>
                <w:rFonts w:cs="Arial"/>
              </w:rPr>
            </w:pPr>
            <w:r w:rsidRPr="000C2C3D">
              <w:rPr>
                <w:color w:val="000000"/>
              </w:rPr>
              <w:t xml:space="preserve">Automobilių kelių dangų siūlių, panaudojant sandariklius, įrengimo taisykles ĮT SS 17, </w:t>
            </w:r>
            <w:r w:rsidRPr="000C2C3D">
              <w:rPr>
                <w:rFonts w:cs="Arial"/>
              </w:rPr>
              <w:t xml:space="preserve">patvirtintos Lietuvos automobilių kelių direkcijos prie Susisiekimo ministerijos direktoriaus 2017 m. balandžio 18 d. įsakymu </w:t>
            </w:r>
            <w:r w:rsidRPr="000C2C3D">
              <w:rPr>
                <w:color w:val="000000"/>
              </w:rPr>
              <w:t>Nr. V-161.</w:t>
            </w:r>
          </w:p>
        </w:tc>
      </w:tr>
      <w:tr w:rsidR="00D2151B" w:rsidRPr="000C2C3D" w14:paraId="7770124C" w14:textId="77777777" w:rsidTr="0085787E">
        <w:tc>
          <w:tcPr>
            <w:tcW w:w="426" w:type="dxa"/>
            <w:shd w:val="clear" w:color="auto" w:fill="auto"/>
          </w:tcPr>
          <w:p w14:paraId="1486CB02" w14:textId="77777777" w:rsidR="00D2151B" w:rsidRPr="000C2C3D" w:rsidRDefault="00D2151B" w:rsidP="00D2151B">
            <w:pPr>
              <w:pStyle w:val="ListParagraph"/>
              <w:numPr>
                <w:ilvl w:val="0"/>
                <w:numId w:val="2"/>
              </w:numPr>
              <w:ind w:left="321"/>
              <w:jc w:val="left"/>
            </w:pPr>
          </w:p>
        </w:tc>
        <w:tc>
          <w:tcPr>
            <w:tcW w:w="9769" w:type="dxa"/>
            <w:shd w:val="clear" w:color="auto" w:fill="auto"/>
            <w:vAlign w:val="center"/>
          </w:tcPr>
          <w:p w14:paraId="1226D96E" w14:textId="09D2825C" w:rsidR="00D2151B" w:rsidRPr="000C2C3D" w:rsidRDefault="00D2151B" w:rsidP="00D2151B">
            <w:pPr>
              <w:ind w:left="-114"/>
              <w:rPr>
                <w:color w:val="000000"/>
              </w:rPr>
            </w:pPr>
            <w:r w:rsidRPr="000C2C3D">
              <w:rPr>
                <w:color w:val="000000"/>
              </w:rPr>
              <w:t xml:space="preserve">Automobilių kelių standartizuotų dangų konstrukcijų projektavimo taisyklės KPT SDK 19, </w:t>
            </w:r>
            <w:r w:rsidRPr="000C2C3D">
              <w:rPr>
                <w:rFonts w:cs="Arial"/>
                <w:color w:val="000000" w:themeColor="text1"/>
              </w:rPr>
              <w:t>patvirtintos Lietuvos automobilių kelių direkcijos prie Susisiekimo ministerijos direktoriaus 2019 m. sausio  25 d. įsakymu Nr. V-16.</w:t>
            </w:r>
          </w:p>
        </w:tc>
      </w:tr>
      <w:tr w:rsidR="00D2151B" w:rsidRPr="00E2674E" w14:paraId="5A42B7C5" w14:textId="77777777" w:rsidTr="0085787E">
        <w:tc>
          <w:tcPr>
            <w:tcW w:w="426" w:type="dxa"/>
            <w:shd w:val="clear" w:color="auto" w:fill="auto"/>
          </w:tcPr>
          <w:p w14:paraId="27A54260" w14:textId="77777777" w:rsidR="00D2151B" w:rsidRPr="000C2C3D" w:rsidRDefault="00D2151B" w:rsidP="00D2151B">
            <w:pPr>
              <w:pStyle w:val="ListParagraph"/>
              <w:numPr>
                <w:ilvl w:val="0"/>
                <w:numId w:val="2"/>
              </w:numPr>
              <w:ind w:left="321"/>
              <w:jc w:val="left"/>
            </w:pPr>
          </w:p>
        </w:tc>
        <w:tc>
          <w:tcPr>
            <w:tcW w:w="9769" w:type="dxa"/>
            <w:shd w:val="clear" w:color="auto" w:fill="auto"/>
            <w:vAlign w:val="center"/>
          </w:tcPr>
          <w:p w14:paraId="09F0142D" w14:textId="4A6B0353" w:rsidR="00D2151B" w:rsidRPr="00E2674E" w:rsidRDefault="00D2151B" w:rsidP="00D2151B">
            <w:pPr>
              <w:ind w:left="-114"/>
            </w:pPr>
            <w:r w:rsidRPr="000C2C3D">
              <w:rPr>
                <w:color w:val="000000"/>
              </w:rPr>
              <w:t xml:space="preserve">Asfalto dangų plyšių, siūlių ir </w:t>
            </w:r>
            <w:proofErr w:type="spellStart"/>
            <w:r w:rsidRPr="000C2C3D">
              <w:rPr>
                <w:color w:val="000000"/>
              </w:rPr>
              <w:t>prijungčių</w:t>
            </w:r>
            <w:proofErr w:type="spellEnd"/>
            <w:r w:rsidRPr="000C2C3D">
              <w:rPr>
                <w:color w:val="000000"/>
              </w:rPr>
              <w:t xml:space="preserve"> su defektais taisymo rekomendacijos R PT 11.</w:t>
            </w:r>
          </w:p>
        </w:tc>
      </w:tr>
      <w:tr w:rsidR="00D2151B" w:rsidRPr="00E2674E" w14:paraId="11212F62" w14:textId="77777777" w:rsidTr="0085787E">
        <w:tc>
          <w:tcPr>
            <w:tcW w:w="426" w:type="dxa"/>
            <w:shd w:val="clear" w:color="auto" w:fill="auto"/>
          </w:tcPr>
          <w:p w14:paraId="2FCAF8AB" w14:textId="77777777" w:rsidR="00D2151B" w:rsidRPr="00E2674E" w:rsidRDefault="00D2151B" w:rsidP="00F5248D">
            <w:pPr>
              <w:ind w:left="360"/>
              <w:jc w:val="left"/>
            </w:pPr>
          </w:p>
        </w:tc>
        <w:tc>
          <w:tcPr>
            <w:tcW w:w="9769" w:type="dxa"/>
            <w:shd w:val="clear" w:color="auto" w:fill="auto"/>
            <w:vAlign w:val="center"/>
          </w:tcPr>
          <w:p w14:paraId="18B27437" w14:textId="4A70A9B8" w:rsidR="00D2151B" w:rsidRPr="00E2674E" w:rsidRDefault="00D2151B" w:rsidP="00D2151B">
            <w:pPr>
              <w:ind w:left="-114"/>
              <w:rPr>
                <w:color w:val="000000"/>
              </w:rPr>
            </w:pPr>
          </w:p>
        </w:tc>
      </w:tr>
      <w:bookmarkEnd w:id="19"/>
    </w:tbl>
    <w:p w14:paraId="20FD943B" w14:textId="77777777" w:rsidR="00D0500F" w:rsidRPr="00E2674E" w:rsidRDefault="00D0500F"/>
    <w:sectPr w:rsidR="00D0500F" w:rsidRPr="00E2674E" w:rsidSect="00064817">
      <w:headerReference w:type="default" r:id="rId10"/>
      <w:footerReference w:type="default" r:id="rId11"/>
      <w:headerReference w:type="first" r:id="rId12"/>
      <w:footerReference w:type="first" r:id="rId13"/>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61CD8" w14:textId="77777777" w:rsidR="00A237D6" w:rsidRDefault="00A237D6">
      <w:pPr>
        <w:spacing w:line="240" w:lineRule="auto"/>
      </w:pPr>
      <w:r>
        <w:separator/>
      </w:r>
    </w:p>
  </w:endnote>
  <w:endnote w:type="continuationSeparator" w:id="0">
    <w:p w14:paraId="327EBAF7" w14:textId="77777777" w:rsidR="00A237D6" w:rsidRDefault="00A23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344740" w14:paraId="45391126" w14:textId="77777777" w:rsidTr="00064817">
      <w:sdt>
        <w:sdtPr>
          <w:rPr>
            <w:rFonts w:cs="Arial"/>
            <w:i/>
            <w:sz w:val="18"/>
            <w:szCs w:val="18"/>
          </w:rPr>
          <w:alias w:val="Projekto pavadinimas ir etapas, statinio kategorija, data"/>
          <w:tag w:val="Projekto pavadinimas ir etapas, statinio kategorija, data"/>
          <w:id w:val="325174491"/>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6A5B2220" w14:textId="0C2FF3E8" w:rsidR="00344740" w:rsidRPr="00FE0392" w:rsidRDefault="0088046C" w:rsidP="00064817">
              <w:pPr>
                <w:pStyle w:val="Footer"/>
                <w:rPr>
                  <w:rFonts w:cs="Arial"/>
                  <w:i/>
                  <w:sz w:val="18"/>
                  <w:szCs w:val="18"/>
                </w:rPr>
              </w:pPr>
              <w:r>
                <w:rPr>
                  <w:rFonts w:cs="Arial"/>
                  <w:i/>
                  <w:sz w:val="18"/>
                  <w:szCs w:val="18"/>
                </w:rPr>
                <w:t>Valstybinės reikšmės rajoninio kelio Nr. 2253 Palanga–</w:t>
              </w:r>
              <w:proofErr w:type="spellStart"/>
              <w:r>
                <w:rPr>
                  <w:rFonts w:cs="Arial"/>
                  <w:i/>
                  <w:sz w:val="18"/>
                  <w:szCs w:val="18"/>
                </w:rPr>
                <w:t>Graudūšiai</w:t>
              </w:r>
              <w:proofErr w:type="spellEnd"/>
              <w:r>
                <w:rPr>
                  <w:rFonts w:cs="Arial"/>
                  <w:i/>
                  <w:sz w:val="18"/>
                  <w:szCs w:val="18"/>
                </w:rPr>
                <w:t xml:space="preserve"> ruožo nuo 1,091 iki 4,544 km kapitalinis remontas, įrengiant pėsčiųjų ir dviračių taką. Ypatingasis statinys. 2024 m.</w:t>
              </w:r>
            </w:p>
          </w:tc>
        </w:sdtContent>
      </w:sdt>
    </w:tr>
    <w:tr w:rsidR="00344740" w:rsidRPr="00B451D7" w14:paraId="654E20C6" w14:textId="77777777" w:rsidTr="00064817">
      <w:tc>
        <w:tcPr>
          <w:tcW w:w="5102" w:type="dxa"/>
        </w:tcPr>
        <w:p w14:paraId="3953AB62" w14:textId="02BD8D25" w:rsidR="00344740" w:rsidRPr="00FE0392" w:rsidRDefault="00344740" w:rsidP="00064817">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1378824514"/>
              <w:dataBinding w:prefixMappings="xmlns:ns0='http://purl.org/dc/elements/1.1/' xmlns:ns1='http://schemas.openxmlformats.org/package/2006/metadata/core-properties' " w:xpath="/ns1:coreProperties[1]/ns0:subject[1]" w:storeItemID="{6C3C8BC8-F283-45AE-878A-BAB7291924A1}"/>
              <w:text/>
            </w:sdtPr>
            <w:sdtEndPr/>
            <w:sdtContent>
              <w:r w:rsidR="00D10AEA">
                <w:rPr>
                  <w:rFonts w:cs="Arial"/>
                  <w:i/>
                  <w:sz w:val="18"/>
                  <w:szCs w:val="18"/>
                </w:rPr>
                <w:t>22027AI.2253-00-KRTDP</w:t>
              </w:r>
            </w:sdtContent>
          </w:sdt>
          <w:sdt>
            <w:sdtPr>
              <w:rPr>
                <w:rFonts w:cs="Arial"/>
                <w:i/>
                <w:sz w:val="18"/>
                <w:szCs w:val="18"/>
              </w:rPr>
              <w:alias w:val="Dokumentas"/>
              <w:tag w:val="Dokumentas"/>
              <w:id w:val="-851874281"/>
              <w:dataBinding w:prefixMappings="xmlns:ns0='http://purl.org/dc/elements/1.1/' xmlns:ns1='http://schemas.openxmlformats.org/package/2006/metadata/core-properties' " w:xpath="/ns1:coreProperties[1]/ns1:category[1]" w:storeItemID="{6C3C8BC8-F283-45AE-878A-BAB7291924A1}"/>
              <w:text/>
            </w:sdtPr>
            <w:sdtEndPr/>
            <w:sdtContent>
              <w:r w:rsidR="00D10AEA">
                <w:rPr>
                  <w:rFonts w:cs="Arial"/>
                  <w:i/>
                  <w:sz w:val="18"/>
                  <w:szCs w:val="18"/>
                </w:rPr>
                <w:t>-S_TS-07</w:t>
              </w:r>
            </w:sdtContent>
          </w:sdt>
        </w:p>
      </w:tc>
      <w:tc>
        <w:tcPr>
          <w:tcW w:w="5104" w:type="dxa"/>
        </w:tcPr>
        <w:p w14:paraId="59E29A81" w14:textId="53A6E2E3" w:rsidR="00344740" w:rsidRPr="00B451D7" w:rsidRDefault="00344740" w:rsidP="00064817">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Pr>
              <w:rFonts w:cs="Arial"/>
              <w:i/>
              <w:smallCaps/>
              <w:noProof/>
              <w:sz w:val="18"/>
              <w:szCs w:val="18"/>
            </w:rPr>
            <w:t>5</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7052ED">
            <w:rPr>
              <w:rFonts w:cs="Arial"/>
              <w:bCs/>
              <w:i/>
              <w:noProof/>
              <w:sz w:val="18"/>
              <w:szCs w:val="18"/>
            </w:rPr>
            <w:t>7</w:t>
          </w:r>
          <w:r w:rsidRPr="00B451D7">
            <w:rPr>
              <w:rFonts w:cs="Arial"/>
              <w:bCs/>
              <w:i/>
              <w:sz w:val="18"/>
              <w:szCs w:val="18"/>
            </w:rPr>
            <w:fldChar w:fldCharType="end"/>
          </w:r>
        </w:p>
      </w:tc>
    </w:tr>
  </w:tbl>
  <w:p w14:paraId="014C4AF0" w14:textId="77777777" w:rsidR="00344740" w:rsidRDefault="00344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344740" w14:paraId="51B95C20" w14:textId="77777777" w:rsidTr="00064817">
      <w:sdt>
        <w:sdtPr>
          <w:rPr>
            <w:rFonts w:cs="Arial"/>
            <w:i/>
            <w:sz w:val="18"/>
            <w:szCs w:val="18"/>
          </w:rPr>
          <w:alias w:val="Projekto pavadinimas ir etapas, statinio kategorija, data"/>
          <w:tag w:val="Projekto pavadinimas ir etapas, statinio kategorija, data"/>
          <w:id w:val="-2123288612"/>
          <w:dataBinding w:prefixMappings="xmlns:ns0='http://purl.org/dc/elements/1.1/' xmlns:ns1='http://schemas.openxmlformats.org/package/2006/metadata/core-properties' " w:xpath="/ns1:coreProperties[1]/ns0:title[1]" w:storeItemID="{6C3C8BC8-F283-45AE-878A-BAB7291924A1}"/>
          <w:text/>
        </w:sdtPr>
        <w:sdtEndPr/>
        <w:sdtContent>
          <w:tc>
            <w:tcPr>
              <w:tcW w:w="10206" w:type="dxa"/>
              <w:gridSpan w:val="2"/>
              <w:tcBorders>
                <w:top w:val="single" w:sz="4" w:space="0" w:color="auto"/>
              </w:tcBorders>
            </w:tcPr>
            <w:p w14:paraId="3C8B93FE" w14:textId="21B862D4" w:rsidR="00344740" w:rsidRPr="00FE0392" w:rsidRDefault="00D10AEA" w:rsidP="00064817">
              <w:pPr>
                <w:pStyle w:val="Footer"/>
                <w:rPr>
                  <w:rFonts w:cs="Arial"/>
                  <w:i/>
                  <w:sz w:val="18"/>
                  <w:szCs w:val="18"/>
                </w:rPr>
              </w:pPr>
              <w:r>
                <w:rPr>
                  <w:rFonts w:cs="Arial"/>
                  <w:i/>
                  <w:sz w:val="18"/>
                  <w:szCs w:val="18"/>
                </w:rPr>
                <w:t>Valstybinės reikšmės rajoninio kelio Nr. 2253 Palanga–</w:t>
              </w:r>
              <w:proofErr w:type="spellStart"/>
              <w:r>
                <w:rPr>
                  <w:rFonts w:cs="Arial"/>
                  <w:i/>
                  <w:sz w:val="18"/>
                  <w:szCs w:val="18"/>
                </w:rPr>
                <w:t>Graudūšiai</w:t>
              </w:r>
              <w:proofErr w:type="spellEnd"/>
              <w:r>
                <w:rPr>
                  <w:rFonts w:cs="Arial"/>
                  <w:i/>
                  <w:sz w:val="18"/>
                  <w:szCs w:val="18"/>
                </w:rPr>
                <w:t xml:space="preserve"> ruožo nuo 1,091 iki 4,544 km kapitalinis remontas, įrengiant pėsčiųjų ir dviračių taką. Ypatingasis statinys. 202</w:t>
              </w:r>
              <w:r w:rsidR="0088046C">
                <w:rPr>
                  <w:rFonts w:cs="Arial"/>
                  <w:i/>
                  <w:sz w:val="18"/>
                  <w:szCs w:val="18"/>
                </w:rPr>
                <w:t>4</w:t>
              </w:r>
              <w:r>
                <w:rPr>
                  <w:rFonts w:cs="Arial"/>
                  <w:i/>
                  <w:sz w:val="18"/>
                  <w:szCs w:val="18"/>
                </w:rPr>
                <w:t xml:space="preserve"> m.</w:t>
              </w:r>
            </w:p>
          </w:tc>
        </w:sdtContent>
      </w:sdt>
    </w:tr>
    <w:tr w:rsidR="00344740" w:rsidRPr="00B451D7" w14:paraId="51E386F9" w14:textId="77777777" w:rsidTr="00064817">
      <w:tc>
        <w:tcPr>
          <w:tcW w:w="5102" w:type="dxa"/>
        </w:tcPr>
        <w:p w14:paraId="4F102432" w14:textId="7221F656" w:rsidR="00344740" w:rsidRPr="00FE0392" w:rsidRDefault="00344740" w:rsidP="00064817">
          <w:pPr>
            <w:pStyle w:val="Footer"/>
            <w:spacing w:before="120"/>
            <w:rPr>
              <w:rFonts w:cs="Arial"/>
              <w:i/>
              <w:sz w:val="18"/>
              <w:szCs w:val="18"/>
            </w:rPr>
          </w:pPr>
          <w:r>
            <w:rPr>
              <w:rFonts w:cs="Arial"/>
              <w:i/>
              <w:sz w:val="18"/>
              <w:szCs w:val="18"/>
            </w:rPr>
            <w:t xml:space="preserve">Dokumento žymuo: </w:t>
          </w:r>
          <w:sdt>
            <w:sdtPr>
              <w:rPr>
                <w:rFonts w:cs="Arial"/>
                <w:i/>
                <w:sz w:val="18"/>
                <w:szCs w:val="18"/>
              </w:rPr>
              <w:alias w:val="Žymuo"/>
              <w:tag w:val="Žymuo"/>
              <w:id w:val="-858188085"/>
              <w:dataBinding w:prefixMappings="xmlns:ns0='http://purl.org/dc/elements/1.1/' xmlns:ns1='http://schemas.openxmlformats.org/package/2006/metadata/core-properties' " w:xpath="/ns1:coreProperties[1]/ns0:subject[1]" w:storeItemID="{6C3C8BC8-F283-45AE-878A-BAB7291924A1}"/>
              <w:text/>
            </w:sdtPr>
            <w:sdtEndPr/>
            <w:sdtContent>
              <w:r w:rsidR="00D10AEA">
                <w:rPr>
                  <w:rFonts w:cs="Arial"/>
                  <w:i/>
                  <w:sz w:val="18"/>
                  <w:szCs w:val="18"/>
                </w:rPr>
                <w:t>22027AI.2253-00-KRTDP</w:t>
              </w:r>
            </w:sdtContent>
          </w:sdt>
          <w:sdt>
            <w:sdtPr>
              <w:rPr>
                <w:rFonts w:cs="Arial"/>
                <w:i/>
                <w:sz w:val="18"/>
                <w:szCs w:val="18"/>
              </w:rPr>
              <w:alias w:val="Dokumentas"/>
              <w:tag w:val="Dokumentas"/>
              <w:id w:val="1018197775"/>
              <w:dataBinding w:prefixMappings="xmlns:ns0='http://purl.org/dc/elements/1.1/' xmlns:ns1='http://schemas.openxmlformats.org/package/2006/metadata/core-properties' " w:xpath="/ns1:coreProperties[1]/ns1:category[1]" w:storeItemID="{6C3C8BC8-F283-45AE-878A-BAB7291924A1}"/>
              <w:text/>
            </w:sdtPr>
            <w:sdtEndPr/>
            <w:sdtContent>
              <w:r w:rsidR="00D10AEA">
                <w:rPr>
                  <w:rFonts w:cs="Arial"/>
                  <w:i/>
                  <w:sz w:val="18"/>
                  <w:szCs w:val="18"/>
                </w:rPr>
                <w:t>-S_TS-07</w:t>
              </w:r>
            </w:sdtContent>
          </w:sdt>
        </w:p>
      </w:tc>
      <w:tc>
        <w:tcPr>
          <w:tcW w:w="5104" w:type="dxa"/>
        </w:tcPr>
        <w:p w14:paraId="39497392" w14:textId="3D5E4DA3" w:rsidR="00344740" w:rsidRPr="00B451D7" w:rsidRDefault="00344740" w:rsidP="00064817">
          <w:pPr>
            <w:pStyle w:val="Footer"/>
            <w:spacing w:before="120"/>
            <w:jc w:val="right"/>
            <w:rPr>
              <w:rFonts w:cs="Arial"/>
              <w:i/>
              <w:sz w:val="18"/>
              <w:szCs w:val="18"/>
            </w:rPr>
          </w:pPr>
          <w:r w:rsidRPr="00B451D7">
            <w:rPr>
              <w:rFonts w:cs="Arial"/>
              <w:i/>
              <w:sz w:val="18"/>
              <w:szCs w:val="18"/>
            </w:rPr>
            <w:t xml:space="preserve">Dokumento puslapis </w:t>
          </w:r>
          <w:r w:rsidRPr="00B451D7">
            <w:rPr>
              <w:rFonts w:cs="Arial"/>
              <w:i/>
              <w:sz w:val="18"/>
              <w:szCs w:val="18"/>
            </w:rPr>
            <w:fldChar w:fldCharType="begin"/>
          </w:r>
          <w:r w:rsidRPr="00B451D7">
            <w:rPr>
              <w:rFonts w:cs="Arial"/>
              <w:i/>
              <w:smallCaps/>
              <w:sz w:val="18"/>
              <w:szCs w:val="18"/>
            </w:rPr>
            <w:instrText xml:space="preserve"> PAGE  \* Arabic </w:instrText>
          </w:r>
          <w:r w:rsidRPr="00B451D7">
            <w:rPr>
              <w:rFonts w:cs="Arial"/>
              <w:i/>
              <w:sz w:val="18"/>
              <w:szCs w:val="18"/>
            </w:rPr>
            <w:fldChar w:fldCharType="separate"/>
          </w:r>
          <w:r>
            <w:rPr>
              <w:rFonts w:cs="Arial"/>
              <w:i/>
              <w:smallCaps/>
              <w:noProof/>
              <w:sz w:val="18"/>
              <w:szCs w:val="18"/>
            </w:rPr>
            <w:t>1</w:t>
          </w:r>
          <w:r w:rsidRPr="00B451D7">
            <w:rPr>
              <w:rFonts w:cs="Arial"/>
              <w:i/>
              <w:sz w:val="18"/>
              <w:szCs w:val="18"/>
            </w:rPr>
            <w:fldChar w:fldCharType="end"/>
          </w:r>
          <w:r w:rsidRPr="00B451D7">
            <w:rPr>
              <w:rFonts w:cs="Arial"/>
              <w:i/>
              <w:sz w:val="18"/>
              <w:szCs w:val="18"/>
            </w:rPr>
            <w:t xml:space="preserve"> iš </w:t>
          </w:r>
          <w:r w:rsidRPr="00B451D7">
            <w:rPr>
              <w:rFonts w:cs="Arial"/>
              <w:bCs/>
              <w:i/>
              <w:sz w:val="18"/>
              <w:szCs w:val="18"/>
            </w:rPr>
            <w:fldChar w:fldCharType="begin"/>
          </w:r>
          <w:r w:rsidRPr="00B451D7">
            <w:rPr>
              <w:rFonts w:cs="Arial"/>
              <w:bCs/>
              <w:i/>
              <w:sz w:val="18"/>
              <w:szCs w:val="18"/>
            </w:rPr>
            <w:instrText xml:space="preserve"> SECTIONPAGES  </w:instrText>
          </w:r>
          <w:r w:rsidRPr="00B451D7">
            <w:rPr>
              <w:rFonts w:cs="Arial"/>
              <w:bCs/>
              <w:i/>
              <w:sz w:val="18"/>
              <w:szCs w:val="18"/>
            </w:rPr>
            <w:fldChar w:fldCharType="separate"/>
          </w:r>
          <w:r w:rsidR="007052ED">
            <w:rPr>
              <w:rFonts w:cs="Arial"/>
              <w:bCs/>
              <w:i/>
              <w:noProof/>
              <w:sz w:val="18"/>
              <w:szCs w:val="18"/>
            </w:rPr>
            <w:t>7</w:t>
          </w:r>
          <w:r w:rsidRPr="00B451D7">
            <w:rPr>
              <w:rFonts w:cs="Arial"/>
              <w:bCs/>
              <w:i/>
              <w:sz w:val="18"/>
              <w:szCs w:val="18"/>
            </w:rPr>
            <w:fldChar w:fldCharType="end"/>
          </w:r>
        </w:p>
      </w:tc>
    </w:tr>
  </w:tbl>
  <w:p w14:paraId="20BDDD9E" w14:textId="77777777" w:rsidR="00344740" w:rsidRDefault="00344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62CB5" w14:textId="77777777" w:rsidR="00A237D6" w:rsidRDefault="00A237D6">
      <w:pPr>
        <w:spacing w:line="240" w:lineRule="auto"/>
      </w:pPr>
      <w:r>
        <w:separator/>
      </w:r>
    </w:p>
  </w:footnote>
  <w:footnote w:type="continuationSeparator" w:id="0">
    <w:p w14:paraId="1B04DF45" w14:textId="77777777" w:rsidR="00A237D6" w:rsidRDefault="00A237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344740" w14:paraId="11BE8766" w14:textId="77777777" w:rsidTr="00064817">
      <w:sdt>
        <w:sdtPr>
          <w:rPr>
            <w:rFonts w:cs="Arial"/>
            <w:i/>
            <w:sz w:val="18"/>
            <w:szCs w:val="18"/>
          </w:rPr>
          <w:alias w:val="Projekto dalis"/>
          <w:tag w:val="Projekto dalis"/>
          <w:id w:val="-535579912"/>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102" w:type="dxa"/>
              <w:tcBorders>
                <w:bottom w:val="single" w:sz="4" w:space="0" w:color="auto"/>
              </w:tcBorders>
            </w:tcPr>
            <w:p w14:paraId="0BA7C57B" w14:textId="77777777" w:rsidR="00344740" w:rsidRPr="00F67F85" w:rsidRDefault="00344740" w:rsidP="00064817">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2034261304"/>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104" w:type="dxa"/>
              <w:tcBorders>
                <w:bottom w:val="single" w:sz="4" w:space="0" w:color="auto"/>
              </w:tcBorders>
            </w:tcPr>
            <w:p w14:paraId="3E4FAD77" w14:textId="77777777" w:rsidR="00344740" w:rsidRPr="00F67F85" w:rsidRDefault="00344740" w:rsidP="00064817">
              <w:pPr>
                <w:pStyle w:val="Header"/>
                <w:spacing w:before="120"/>
                <w:jc w:val="right"/>
                <w:rPr>
                  <w:rFonts w:cs="Arial"/>
                  <w:i/>
                  <w:sz w:val="18"/>
                  <w:szCs w:val="18"/>
                </w:rPr>
              </w:pPr>
              <w:r>
                <w:rPr>
                  <w:rFonts w:cs="Arial"/>
                  <w:i/>
                  <w:sz w:val="18"/>
                  <w:szCs w:val="18"/>
                </w:rPr>
                <w:t>TECHNINĖS SPECIFIKACIJOS</w:t>
              </w:r>
            </w:p>
          </w:tc>
        </w:sdtContent>
      </w:sdt>
    </w:tr>
  </w:tbl>
  <w:p w14:paraId="555D0D60" w14:textId="77777777" w:rsidR="00344740" w:rsidRPr="00B451D7" w:rsidRDefault="00344740">
    <w:pPr>
      <w:pStyle w:val="Header"/>
      <w:rPr>
        <w:rFonts w:cs="Arial"/>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4"/>
    </w:tblGrid>
    <w:tr w:rsidR="00344740" w14:paraId="3F2A7AC4" w14:textId="77777777" w:rsidTr="00064817">
      <w:tc>
        <w:tcPr>
          <w:tcW w:w="5097" w:type="dxa"/>
        </w:tcPr>
        <w:p w14:paraId="41E8CF52" w14:textId="0C4D444B" w:rsidR="00344740" w:rsidRPr="00F67F85" w:rsidRDefault="00B60DED" w:rsidP="00064817">
          <w:pPr>
            <w:pStyle w:val="Header"/>
            <w:rPr>
              <w:rFonts w:cs="Arial"/>
              <w:i/>
              <w:sz w:val="18"/>
              <w:szCs w:val="18"/>
            </w:rPr>
          </w:pPr>
          <w:r>
            <w:rPr>
              <w:rFonts w:cs="Arial"/>
              <w:i/>
              <w:noProof/>
              <w:sz w:val="18"/>
              <w:szCs w:val="18"/>
            </w:rPr>
            <w:drawing>
              <wp:inline distT="0" distB="0" distL="0" distR="0" wp14:anchorId="0B41B822" wp14:editId="73419D61">
                <wp:extent cx="1081893" cy="504000"/>
                <wp:effectExtent l="0" t="0" r="4445" b="0"/>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umbnail.png"/>
                        <pic:cNvPicPr/>
                      </pic:nvPicPr>
                      <pic:blipFill>
                        <a:blip r:embed="rId1">
                          <a:extLst>
                            <a:ext uri="{28A0092B-C50C-407E-A947-70E740481C1C}">
                              <a14:useLocalDpi xmlns:a14="http://schemas.microsoft.com/office/drawing/2010/main" val="0"/>
                            </a:ext>
                          </a:extLst>
                        </a:blip>
                        <a:stretch>
                          <a:fillRect/>
                        </a:stretch>
                      </pic:blipFill>
                      <pic:spPr>
                        <a:xfrm>
                          <a:off x="0" y="0"/>
                          <a:ext cx="1081893" cy="504000"/>
                        </a:xfrm>
                        <a:prstGeom prst="rect">
                          <a:avLst/>
                        </a:prstGeom>
                      </pic:spPr>
                    </pic:pic>
                  </a:graphicData>
                </a:graphic>
              </wp:inline>
            </w:drawing>
          </w:r>
        </w:p>
      </w:tc>
      <w:tc>
        <w:tcPr>
          <w:tcW w:w="5098" w:type="dxa"/>
        </w:tcPr>
        <w:p w14:paraId="1B66507D" w14:textId="77777777" w:rsidR="00344740" w:rsidRPr="00F67F85" w:rsidRDefault="00344740" w:rsidP="00064817">
          <w:pPr>
            <w:pStyle w:val="Header"/>
            <w:jc w:val="right"/>
            <w:rPr>
              <w:rFonts w:cs="Arial"/>
              <w:i/>
              <w:sz w:val="18"/>
              <w:szCs w:val="18"/>
            </w:rPr>
          </w:pPr>
        </w:p>
      </w:tc>
    </w:tr>
    <w:tr w:rsidR="00344740" w14:paraId="48D6D2E2" w14:textId="77777777" w:rsidTr="00064817">
      <w:sdt>
        <w:sdtPr>
          <w:rPr>
            <w:rFonts w:cs="Arial"/>
            <w:i/>
            <w:sz w:val="18"/>
            <w:szCs w:val="18"/>
          </w:rPr>
          <w:alias w:val="Projekto dalis"/>
          <w:tag w:val="Projekto dalis"/>
          <w:id w:val="-1585992929"/>
          <w:dropDownList>
            <w:listItem w:displayText="PROJEKTINIAI PASIŪLYMAI" w:value="PROJEKTINIAI PASIŪLYMAI"/>
            <w:listItem w:displayText="BENDROJI DALIS" w:value="BENDROJI DALIS"/>
            <w:listItem w:displayText="SKLYPO SUTVARKYMO (SKLYPO PLANAS) DALIS" w:value="SKLYPO SUTVARKYMO (SKLYPO PLANAS) DALIS"/>
            <w:listItem w:displayText="ARCHITEKTŪRINĖ (STATINIO ARCHITEKTŪRA) DALIS" w:value="ARCHITEKTŪRINĖ (STATINIO ARCHITEKTŪRA) DALIS"/>
            <w:listItem w:displayText="KONSTRUKCINĖ (STATINIO KONSTRUKCIJOS) DALIS" w:value="KONSTRUKCINĖ (STATINIO KONSTRUKCIJOS) DALIS"/>
            <w:listItem w:displayText="SUSISIEKIMO DALIS" w:value="SUSISIEKIMO DALIS"/>
            <w:listItem w:displayText="VANDENTIEKIO IR NUOTEKŲ ŠALINIMO DALIS" w:value="VANDENTIEKIO IR NUOTEKŲ ŠALINIMO DALIS"/>
            <w:listItem w:displayText="DUJOTIEKIO DALIS" w:value="DUJOTIEKIO DALIS"/>
            <w:listItem w:displayText="ELEKTROTECHNINĖ DALIS" w:value="ELEKTROTECHNINĖ DALIS"/>
            <w:listItem w:displayText="ELEKTRONINIŲ RYŠIŲ (TELEKOMUNIKACIJŲ) DALIS" w:value="ELEKTRONINIŲ RYŠIŲ (TELEKOMUNIKACIJŲ) DALIS"/>
            <w:listItem w:displayText="APSAUGINĖS SIGNALIZACIJOS DALIS" w:value="APSAUGINĖS SIGNALIZACIJOS DALIS"/>
            <w:listItem w:displayText="GAISRINĖS SIGNALIZACIJOS DALIS" w:value="GAISRINĖS SIGNALIZACIJOS DALIS"/>
            <w:listItem w:displayText="PROCESŲ VALDYMO IR AUTOMATIZACIJOS DALIS" w:value="PROCESŲ VALDYMO IR AUTOMATIZACIJOS DALIS"/>
            <w:listItem w:displayText="GAISRINĖS SAUGOS DALIS" w:value="GAISRINĖS SAUGOS DALIS"/>
            <w:listItem w:displayText="PASIRENGIMO STATYBAI IR STATYBOS DARBŲ ORGANIZAVIMO DALIS" w:value="PASIRENGIMO STATYBAI IR STATYBOS DARBŲ ORGANIZAVIMO DALIS"/>
            <w:listItem w:displayText="STATYBOS SKAIČIUOJAMOSIOS KAINOS NUSTATYMO DALIS" w:value="STATYBOS SKAIČIUOJAMOSIOS KAINOS NUSTATYMO DALIS"/>
            <w:listItem w:displayText="EKONOMINĖ DALIS" w:value="EKONOMINĖ DALIS"/>
            <w:listItem w:displayText="GRIOVIMO ORGANIZAVIMO DALIS" w:value="GRIOVIMO ORGANIZAVIMO DALIS"/>
          </w:dropDownList>
        </w:sdtPr>
        <w:sdtEndPr/>
        <w:sdtContent>
          <w:tc>
            <w:tcPr>
              <w:tcW w:w="5097" w:type="dxa"/>
              <w:tcBorders>
                <w:bottom w:val="single" w:sz="4" w:space="0" w:color="auto"/>
              </w:tcBorders>
            </w:tcPr>
            <w:p w14:paraId="5BB48340" w14:textId="77777777" w:rsidR="00344740" w:rsidRPr="00F67F85" w:rsidRDefault="00344740" w:rsidP="00064817">
              <w:pPr>
                <w:pStyle w:val="Header"/>
                <w:spacing w:before="120"/>
                <w:jc w:val="left"/>
                <w:rPr>
                  <w:rFonts w:cs="Arial"/>
                  <w:i/>
                  <w:sz w:val="18"/>
                  <w:szCs w:val="18"/>
                </w:rPr>
              </w:pPr>
              <w:r>
                <w:rPr>
                  <w:rFonts w:cs="Arial"/>
                  <w:i/>
                  <w:sz w:val="18"/>
                  <w:szCs w:val="18"/>
                </w:rPr>
                <w:t>SUSISIEKIMO DALIS</w:t>
              </w:r>
            </w:p>
          </w:tc>
        </w:sdtContent>
      </w:sdt>
      <w:sdt>
        <w:sdtPr>
          <w:rPr>
            <w:rFonts w:cs="Arial"/>
            <w:i/>
            <w:sz w:val="18"/>
            <w:szCs w:val="18"/>
          </w:rPr>
          <w:alias w:val="Tekstinis dokumentas"/>
          <w:tag w:val="Tekstinis dokumentas"/>
          <w:id w:val="841049437"/>
          <w:dropDownList>
            <w:listItem w:displayText="STATINIO PROJEKTO SUDĖTIES ŽINIARAŠTIS" w:value="STATINIO PROJEKTO SUDĖTIES ŽINIARAŠTIS"/>
            <w:listItem w:displayText="TEKSTINIŲ DOKUMENTŲ SUDĖTIES ŽINIARAŠTIS" w:value="TEKSTINIŲ DOKUMENTŲ SUDĖTIES ŽINIARAŠTIS"/>
            <w:listItem w:displayText="STATINIO RODIKLIAI" w:value="STATINIO RODIKLIAI"/>
            <w:listItem w:displayText="AIŠKINAMASIS RAŠTAS" w:value="AIŠKINAMASIS RAŠTAS"/>
            <w:listItem w:displayText="TECHNINĖS SPECIFIKACIJOS" w:value="TECHNINĖS SPECIFIKACIJOS"/>
            <w:listItem w:displayText="KREIVIŲ ELEMENTŲ ŽINIARAŠTIS" w:value="KREIVIŲ ELEMENTŲ ŽINIARAŠTIS"/>
            <w:listItem w:displayText="TRASOS KOORDINAČIŲ ŽINIARAŠTIS" w:value="TRASOS KOORDINAČIŲ ŽINIARAŠTIS"/>
            <w:listItem w:displayText="SUVESTINIS SĄNAUDŲ KIEKIŲ ŽINIARAŠTIS" w:value="SUVESTINIS SĄNAUDŲ KIEKIŲ ŽINIARAŠTIS"/>
            <w:listItem w:displayText="BRĖŽINIŲ SUDĖTIES ŽINIARAŠTIS" w:value="BRĖŽINIŲ SUDĖTIES ŽINIARAŠTIS"/>
            <w:listItem w:displayText="PRIDEDAMŲ DOKUMENTŲ SUDĖTIES ŽINIARAŠTIS" w:value="PRIDEDAMŲ DOKUMENTŲ SUDĖTIES ŽINIARAŠTIS"/>
          </w:dropDownList>
        </w:sdtPr>
        <w:sdtEndPr/>
        <w:sdtContent>
          <w:tc>
            <w:tcPr>
              <w:tcW w:w="5098" w:type="dxa"/>
              <w:tcBorders>
                <w:bottom w:val="single" w:sz="4" w:space="0" w:color="auto"/>
              </w:tcBorders>
            </w:tcPr>
            <w:p w14:paraId="371C041E" w14:textId="77777777" w:rsidR="00344740" w:rsidRPr="00F67F85" w:rsidRDefault="00344740" w:rsidP="00064817">
              <w:pPr>
                <w:pStyle w:val="Header"/>
                <w:spacing w:before="120"/>
                <w:jc w:val="right"/>
                <w:rPr>
                  <w:rFonts w:cs="Arial"/>
                  <w:i/>
                  <w:sz w:val="18"/>
                  <w:szCs w:val="18"/>
                </w:rPr>
              </w:pPr>
              <w:r>
                <w:rPr>
                  <w:rFonts w:cs="Arial"/>
                  <w:i/>
                  <w:sz w:val="18"/>
                  <w:szCs w:val="18"/>
                </w:rPr>
                <w:t>TECHNINĖS SPECIFIKACIJOS</w:t>
              </w:r>
            </w:p>
          </w:tc>
        </w:sdtContent>
      </w:sdt>
    </w:tr>
  </w:tbl>
  <w:p w14:paraId="7464F5B9" w14:textId="77777777" w:rsidR="00344740" w:rsidRPr="00B451D7" w:rsidRDefault="00344740">
    <w:pPr>
      <w:pStyle w:val="Header"/>
      <w:rPr>
        <w:rFonts w:cs="Arial"/>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8CF"/>
    <w:multiLevelType w:val="hybridMultilevel"/>
    <w:tmpl w:val="56346B7A"/>
    <w:lvl w:ilvl="0" w:tplc="607ABD3C">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485DF7"/>
    <w:multiLevelType w:val="hybridMultilevel"/>
    <w:tmpl w:val="9718E256"/>
    <w:lvl w:ilvl="0" w:tplc="8F5081BE">
      <w:start w:val="1"/>
      <w:numFmt w:val="decimal"/>
      <w:pStyle w:val="LentelsnumeracijaTEC"/>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5C2612"/>
    <w:multiLevelType w:val="hybridMultilevel"/>
    <w:tmpl w:val="88E89B90"/>
    <w:lvl w:ilvl="0" w:tplc="F01E645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391CC2"/>
    <w:multiLevelType w:val="hybridMultilevel"/>
    <w:tmpl w:val="D842DF50"/>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cs="Wingdings" w:hint="default"/>
      </w:rPr>
    </w:lvl>
    <w:lvl w:ilvl="3" w:tplc="04270001" w:tentative="1">
      <w:start w:val="1"/>
      <w:numFmt w:val="bullet"/>
      <w:lvlText w:val=""/>
      <w:lvlJc w:val="left"/>
      <w:pPr>
        <w:ind w:left="3306" w:hanging="360"/>
      </w:pPr>
      <w:rPr>
        <w:rFonts w:ascii="Symbol" w:hAnsi="Symbol" w:cs="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cs="Wingdings" w:hint="default"/>
      </w:rPr>
    </w:lvl>
    <w:lvl w:ilvl="6" w:tplc="04270001" w:tentative="1">
      <w:start w:val="1"/>
      <w:numFmt w:val="bullet"/>
      <w:lvlText w:val=""/>
      <w:lvlJc w:val="left"/>
      <w:pPr>
        <w:ind w:left="5466" w:hanging="360"/>
      </w:pPr>
      <w:rPr>
        <w:rFonts w:ascii="Symbol" w:hAnsi="Symbol" w:cs="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cs="Wingdings" w:hint="default"/>
      </w:rPr>
    </w:lvl>
  </w:abstractNum>
  <w:abstractNum w:abstractNumId="4" w15:restartNumberingAfterBreak="0">
    <w:nsid w:val="2D9E3E64"/>
    <w:multiLevelType w:val="hybridMultilevel"/>
    <w:tmpl w:val="9CB8E8C4"/>
    <w:lvl w:ilvl="0" w:tplc="D756B978">
      <w:numFmt w:val="bullet"/>
      <w:lvlText w:val="–"/>
      <w:lvlJc w:val="left"/>
      <w:pPr>
        <w:ind w:left="1146" w:hanging="360"/>
      </w:pPr>
      <w:rPr>
        <w:rFonts w:ascii="Arial" w:eastAsiaTheme="minorHAnsi" w:hAnsi="Arial" w:cs="Aria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322D2A2B"/>
    <w:multiLevelType w:val="hybridMultilevel"/>
    <w:tmpl w:val="D18452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2C4E7D"/>
    <w:multiLevelType w:val="multilevel"/>
    <w:tmpl w:val="D4961FCA"/>
    <w:lvl w:ilvl="0">
      <w:start w:val="1"/>
      <w:numFmt w:val="decimal"/>
      <w:pStyle w:val="Heading2"/>
      <w:lvlText w:val="%1."/>
      <w:lvlJc w:val="left"/>
      <w:pPr>
        <w:ind w:left="284" w:hanging="284"/>
      </w:pPr>
      <w:rPr>
        <w:rFonts w:hint="default"/>
      </w:rPr>
    </w:lvl>
    <w:lvl w:ilvl="1">
      <w:start w:val="1"/>
      <w:numFmt w:val="decimal"/>
      <w:pStyle w:val="Heading3"/>
      <w:lvlText w:val="%1.%2."/>
      <w:lvlJc w:val="left"/>
      <w:pPr>
        <w:ind w:left="425" w:hanging="425"/>
      </w:pPr>
      <w:rPr>
        <w:rFonts w:hint="default"/>
      </w:rPr>
    </w:lvl>
    <w:lvl w:ilvl="2">
      <w:start w:val="1"/>
      <w:numFmt w:val="decimal"/>
      <w:pStyle w:val="Heading4"/>
      <w:lvlText w:val="%1.%2.%3."/>
      <w:lvlJc w:val="left"/>
      <w:pPr>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BC710B"/>
    <w:multiLevelType w:val="hybridMultilevel"/>
    <w:tmpl w:val="98186B04"/>
    <w:lvl w:ilvl="0" w:tplc="D4E86D82">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0E1518"/>
    <w:multiLevelType w:val="hybridMultilevel"/>
    <w:tmpl w:val="F7D89B0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cs="Wingdings" w:hint="default"/>
      </w:rPr>
    </w:lvl>
    <w:lvl w:ilvl="3" w:tplc="04270001" w:tentative="1">
      <w:start w:val="1"/>
      <w:numFmt w:val="bullet"/>
      <w:lvlText w:val=""/>
      <w:lvlJc w:val="left"/>
      <w:pPr>
        <w:ind w:left="3306" w:hanging="360"/>
      </w:pPr>
      <w:rPr>
        <w:rFonts w:ascii="Symbol" w:hAnsi="Symbol" w:cs="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cs="Wingdings" w:hint="default"/>
      </w:rPr>
    </w:lvl>
    <w:lvl w:ilvl="6" w:tplc="04270001" w:tentative="1">
      <w:start w:val="1"/>
      <w:numFmt w:val="bullet"/>
      <w:lvlText w:val=""/>
      <w:lvlJc w:val="left"/>
      <w:pPr>
        <w:ind w:left="5466" w:hanging="360"/>
      </w:pPr>
      <w:rPr>
        <w:rFonts w:ascii="Symbol" w:hAnsi="Symbol" w:cs="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cs="Wingdings" w:hint="default"/>
      </w:rPr>
    </w:lvl>
  </w:abstractNum>
  <w:abstractNum w:abstractNumId="9" w15:restartNumberingAfterBreak="0">
    <w:nsid w:val="3B015322"/>
    <w:multiLevelType w:val="hybridMultilevel"/>
    <w:tmpl w:val="F8DA8DCA"/>
    <w:lvl w:ilvl="0" w:tplc="F6CC71CA">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0" w15:restartNumberingAfterBreak="0">
    <w:nsid w:val="3C2C3693"/>
    <w:multiLevelType w:val="hybridMultilevel"/>
    <w:tmpl w:val="D4FED2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227AB2"/>
    <w:multiLevelType w:val="hybridMultilevel"/>
    <w:tmpl w:val="C57A5B46"/>
    <w:lvl w:ilvl="0" w:tplc="607ABD3C">
      <w:numFmt w:val="bullet"/>
      <w:lvlText w:val="–"/>
      <w:lvlJc w:val="left"/>
      <w:pPr>
        <w:ind w:left="1146" w:hanging="360"/>
      </w:pPr>
      <w:rPr>
        <w:rFonts w:ascii="Arial" w:eastAsiaTheme="minorHAnsi" w:hAnsi="Arial" w:cs="Aria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cs="Wingdings" w:hint="default"/>
      </w:rPr>
    </w:lvl>
    <w:lvl w:ilvl="3" w:tplc="04270001" w:tentative="1">
      <w:start w:val="1"/>
      <w:numFmt w:val="bullet"/>
      <w:lvlText w:val=""/>
      <w:lvlJc w:val="left"/>
      <w:pPr>
        <w:ind w:left="3306" w:hanging="360"/>
      </w:pPr>
      <w:rPr>
        <w:rFonts w:ascii="Symbol" w:hAnsi="Symbol" w:cs="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cs="Wingdings" w:hint="default"/>
      </w:rPr>
    </w:lvl>
    <w:lvl w:ilvl="6" w:tplc="04270001" w:tentative="1">
      <w:start w:val="1"/>
      <w:numFmt w:val="bullet"/>
      <w:lvlText w:val=""/>
      <w:lvlJc w:val="left"/>
      <w:pPr>
        <w:ind w:left="5466" w:hanging="360"/>
      </w:pPr>
      <w:rPr>
        <w:rFonts w:ascii="Symbol" w:hAnsi="Symbol" w:cs="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cs="Wingdings" w:hint="default"/>
      </w:rPr>
    </w:lvl>
  </w:abstractNum>
  <w:abstractNum w:abstractNumId="12" w15:restartNumberingAfterBreak="0">
    <w:nsid w:val="61095F2C"/>
    <w:multiLevelType w:val="hybridMultilevel"/>
    <w:tmpl w:val="D18452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567CDD"/>
    <w:multiLevelType w:val="hybridMultilevel"/>
    <w:tmpl w:val="B7AE3D9C"/>
    <w:lvl w:ilvl="0" w:tplc="D756B97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40339893">
    <w:abstractNumId w:val="6"/>
  </w:num>
  <w:num w:numId="2" w16cid:durableId="130755115">
    <w:abstractNumId w:val="10"/>
  </w:num>
  <w:num w:numId="3" w16cid:durableId="729764159">
    <w:abstractNumId w:val="13"/>
  </w:num>
  <w:num w:numId="4" w16cid:durableId="736974958">
    <w:abstractNumId w:val="1"/>
  </w:num>
  <w:num w:numId="5" w16cid:durableId="262808243">
    <w:abstractNumId w:val="0"/>
  </w:num>
  <w:num w:numId="6" w16cid:durableId="441414580">
    <w:abstractNumId w:val="12"/>
  </w:num>
  <w:num w:numId="7" w16cid:durableId="1478455805">
    <w:abstractNumId w:val="5"/>
  </w:num>
  <w:num w:numId="8" w16cid:durableId="2120026593">
    <w:abstractNumId w:val="2"/>
  </w:num>
  <w:num w:numId="9" w16cid:durableId="1206797702">
    <w:abstractNumId w:val="7"/>
  </w:num>
  <w:num w:numId="10" w16cid:durableId="1154879542">
    <w:abstractNumId w:val="6"/>
  </w:num>
  <w:num w:numId="11" w16cid:durableId="505873981">
    <w:abstractNumId w:val="6"/>
  </w:num>
  <w:num w:numId="12" w16cid:durableId="672295891">
    <w:abstractNumId w:val="6"/>
  </w:num>
  <w:num w:numId="13" w16cid:durableId="2125148577">
    <w:abstractNumId w:val="6"/>
  </w:num>
  <w:num w:numId="14" w16cid:durableId="1479499083">
    <w:abstractNumId w:val="8"/>
  </w:num>
  <w:num w:numId="15" w16cid:durableId="122355724">
    <w:abstractNumId w:val="11"/>
  </w:num>
  <w:num w:numId="16" w16cid:durableId="1963920566">
    <w:abstractNumId w:val="3"/>
  </w:num>
  <w:num w:numId="17" w16cid:durableId="933706245">
    <w:abstractNumId w:val="6"/>
  </w:num>
  <w:num w:numId="18" w16cid:durableId="1756196939">
    <w:abstractNumId w:val="4"/>
  </w:num>
  <w:num w:numId="19" w16cid:durableId="1263339057">
    <w:abstractNumId w:val="9"/>
  </w:num>
  <w:num w:numId="20" w16cid:durableId="15044655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928"/>
    <w:rsid w:val="00016EAC"/>
    <w:rsid w:val="0002058D"/>
    <w:rsid w:val="00064817"/>
    <w:rsid w:val="000B16A5"/>
    <w:rsid w:val="000C2C3D"/>
    <w:rsid w:val="000C41F0"/>
    <w:rsid w:val="000D3FDF"/>
    <w:rsid w:val="000D6901"/>
    <w:rsid w:val="000E2187"/>
    <w:rsid w:val="000F4635"/>
    <w:rsid w:val="00117FB6"/>
    <w:rsid w:val="001229E6"/>
    <w:rsid w:val="00122BDB"/>
    <w:rsid w:val="001317C7"/>
    <w:rsid w:val="001E0177"/>
    <w:rsid w:val="00240A6E"/>
    <w:rsid w:val="00247A62"/>
    <w:rsid w:val="00253A89"/>
    <w:rsid w:val="002562B0"/>
    <w:rsid w:val="00266F2F"/>
    <w:rsid w:val="002C1260"/>
    <w:rsid w:val="002C314B"/>
    <w:rsid w:val="002C7715"/>
    <w:rsid w:val="00302995"/>
    <w:rsid w:val="00344740"/>
    <w:rsid w:val="0036521B"/>
    <w:rsid w:val="00374985"/>
    <w:rsid w:val="00376AEE"/>
    <w:rsid w:val="003B3756"/>
    <w:rsid w:val="003C7EEC"/>
    <w:rsid w:val="003F0E13"/>
    <w:rsid w:val="00412620"/>
    <w:rsid w:val="004232B5"/>
    <w:rsid w:val="0043251F"/>
    <w:rsid w:val="0045205D"/>
    <w:rsid w:val="00461356"/>
    <w:rsid w:val="004D0CF8"/>
    <w:rsid w:val="004E4731"/>
    <w:rsid w:val="00575A1A"/>
    <w:rsid w:val="00590075"/>
    <w:rsid w:val="005D22D2"/>
    <w:rsid w:val="00644D63"/>
    <w:rsid w:val="006B0D13"/>
    <w:rsid w:val="006C5DFE"/>
    <w:rsid w:val="006D4D65"/>
    <w:rsid w:val="006F1894"/>
    <w:rsid w:val="007052ED"/>
    <w:rsid w:val="00707CEE"/>
    <w:rsid w:val="00711D2E"/>
    <w:rsid w:val="007228FE"/>
    <w:rsid w:val="00750286"/>
    <w:rsid w:val="007644C0"/>
    <w:rsid w:val="0077653E"/>
    <w:rsid w:val="00781B4E"/>
    <w:rsid w:val="007A0842"/>
    <w:rsid w:val="007B175E"/>
    <w:rsid w:val="00805690"/>
    <w:rsid w:val="0083672A"/>
    <w:rsid w:val="0085787E"/>
    <w:rsid w:val="0088046C"/>
    <w:rsid w:val="008A046E"/>
    <w:rsid w:val="008C360F"/>
    <w:rsid w:val="008D1F8F"/>
    <w:rsid w:val="008E646A"/>
    <w:rsid w:val="008F1098"/>
    <w:rsid w:val="008F671F"/>
    <w:rsid w:val="00974928"/>
    <w:rsid w:val="009B4662"/>
    <w:rsid w:val="009D2FA5"/>
    <w:rsid w:val="009F31F7"/>
    <w:rsid w:val="009F5817"/>
    <w:rsid w:val="00A15EBA"/>
    <w:rsid w:val="00A237D6"/>
    <w:rsid w:val="00A66AB8"/>
    <w:rsid w:val="00A839AD"/>
    <w:rsid w:val="00A94F4A"/>
    <w:rsid w:val="00AA5FB8"/>
    <w:rsid w:val="00AD0C5B"/>
    <w:rsid w:val="00B31897"/>
    <w:rsid w:val="00B50020"/>
    <w:rsid w:val="00B60DED"/>
    <w:rsid w:val="00B80C38"/>
    <w:rsid w:val="00B81219"/>
    <w:rsid w:val="00BC611F"/>
    <w:rsid w:val="00BE0F95"/>
    <w:rsid w:val="00BE4225"/>
    <w:rsid w:val="00BE4EA6"/>
    <w:rsid w:val="00BE4F83"/>
    <w:rsid w:val="00BF4163"/>
    <w:rsid w:val="00BF73E4"/>
    <w:rsid w:val="00C43E93"/>
    <w:rsid w:val="00C646D6"/>
    <w:rsid w:val="00C65C78"/>
    <w:rsid w:val="00C66670"/>
    <w:rsid w:val="00C67F22"/>
    <w:rsid w:val="00C74EAB"/>
    <w:rsid w:val="00C77508"/>
    <w:rsid w:val="00CB7064"/>
    <w:rsid w:val="00CD4367"/>
    <w:rsid w:val="00D0500F"/>
    <w:rsid w:val="00D10AEA"/>
    <w:rsid w:val="00D14C7D"/>
    <w:rsid w:val="00D2151B"/>
    <w:rsid w:val="00D22B9E"/>
    <w:rsid w:val="00D25B9E"/>
    <w:rsid w:val="00D40EB2"/>
    <w:rsid w:val="00D70818"/>
    <w:rsid w:val="00DC4C82"/>
    <w:rsid w:val="00DD65D5"/>
    <w:rsid w:val="00E14E2B"/>
    <w:rsid w:val="00E2674E"/>
    <w:rsid w:val="00E46665"/>
    <w:rsid w:val="00E715C0"/>
    <w:rsid w:val="00E71645"/>
    <w:rsid w:val="00ED1187"/>
    <w:rsid w:val="00EF5D77"/>
    <w:rsid w:val="00F1215E"/>
    <w:rsid w:val="00F149E9"/>
    <w:rsid w:val="00F14FFC"/>
    <w:rsid w:val="00F235EB"/>
    <w:rsid w:val="00F30D83"/>
    <w:rsid w:val="00F36621"/>
    <w:rsid w:val="00F5031B"/>
    <w:rsid w:val="00F5248D"/>
    <w:rsid w:val="00F664E6"/>
    <w:rsid w:val="00F96478"/>
    <w:rsid w:val="00FA646B"/>
    <w:rsid w:val="00FD5780"/>
    <w:rsid w:val="00FE5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832A3"/>
  <w15:chartTrackingRefBased/>
  <w15:docId w15:val="{D08DA2C8-555E-457A-9BB5-85296459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928"/>
    <w:pPr>
      <w:spacing w:after="0" w:line="276" w:lineRule="auto"/>
      <w:jc w:val="both"/>
    </w:pPr>
    <w:rPr>
      <w:rFonts w:ascii="Arial" w:hAnsi="Arial"/>
      <w:sz w:val="20"/>
    </w:rPr>
  </w:style>
  <w:style w:type="paragraph" w:styleId="Heading1">
    <w:name w:val="heading 1"/>
    <w:basedOn w:val="Normal"/>
    <w:next w:val="Normal"/>
    <w:link w:val="Heading1Char"/>
    <w:uiPriority w:val="9"/>
    <w:qFormat/>
    <w:rsid w:val="00974928"/>
    <w:pPr>
      <w:keepNext/>
      <w:keepLines/>
      <w:spacing w:before="240" w:after="24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974928"/>
    <w:pPr>
      <w:keepNext/>
      <w:keepLines/>
      <w:numPr>
        <w:numId w:val="1"/>
      </w:numPr>
      <w:spacing w:before="240" w:after="12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974928"/>
    <w:pPr>
      <w:keepNext/>
      <w:keepLines/>
      <w:numPr>
        <w:ilvl w:val="1"/>
        <w:numId w:val="1"/>
      </w:numPr>
      <w:spacing w:before="120" w:after="12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974928"/>
    <w:pPr>
      <w:keepNext/>
      <w:keepLines/>
      <w:numPr>
        <w:ilvl w:val="2"/>
        <w:numId w:val="1"/>
      </w:numPr>
      <w:spacing w:before="60" w:after="60"/>
      <w:jc w:val="left"/>
      <w:outlineLvl w:val="3"/>
    </w:pPr>
    <w:rPr>
      <w:rFonts w:eastAsiaTheme="majorEastAsia"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4928"/>
    <w:rPr>
      <w:rFonts w:ascii="Arial" w:eastAsiaTheme="majorEastAsia" w:hAnsi="Arial" w:cstheme="majorBidi"/>
      <w:b/>
      <w:sz w:val="20"/>
      <w:szCs w:val="32"/>
    </w:rPr>
  </w:style>
  <w:style w:type="character" w:customStyle="1" w:styleId="Heading2Char">
    <w:name w:val="Heading 2 Char"/>
    <w:basedOn w:val="DefaultParagraphFont"/>
    <w:link w:val="Heading2"/>
    <w:uiPriority w:val="9"/>
    <w:rsid w:val="00974928"/>
    <w:rPr>
      <w:rFonts w:ascii="Arial" w:eastAsiaTheme="majorEastAsia" w:hAnsi="Arial" w:cstheme="majorBidi"/>
      <w:b/>
      <w:sz w:val="20"/>
      <w:szCs w:val="26"/>
    </w:rPr>
  </w:style>
  <w:style w:type="character" w:customStyle="1" w:styleId="Heading3Char">
    <w:name w:val="Heading 3 Char"/>
    <w:basedOn w:val="DefaultParagraphFont"/>
    <w:link w:val="Heading3"/>
    <w:uiPriority w:val="9"/>
    <w:rsid w:val="00974928"/>
    <w:rPr>
      <w:rFonts w:ascii="Arial" w:eastAsiaTheme="majorEastAsia" w:hAnsi="Arial" w:cstheme="majorBidi"/>
      <w:b/>
      <w:sz w:val="20"/>
      <w:szCs w:val="24"/>
    </w:rPr>
  </w:style>
  <w:style w:type="character" w:customStyle="1" w:styleId="Heading4Char">
    <w:name w:val="Heading 4 Char"/>
    <w:basedOn w:val="DefaultParagraphFont"/>
    <w:link w:val="Heading4"/>
    <w:uiPriority w:val="9"/>
    <w:rsid w:val="00974928"/>
    <w:rPr>
      <w:rFonts w:ascii="Arial" w:eastAsiaTheme="majorEastAsia" w:hAnsi="Arial" w:cstheme="majorBidi"/>
      <w:b/>
      <w:iCs/>
      <w:sz w:val="20"/>
    </w:rPr>
  </w:style>
  <w:style w:type="paragraph" w:styleId="Header">
    <w:name w:val="header"/>
    <w:basedOn w:val="Normal"/>
    <w:link w:val="HeaderChar"/>
    <w:uiPriority w:val="99"/>
    <w:unhideWhenUsed/>
    <w:rsid w:val="00974928"/>
    <w:pPr>
      <w:tabs>
        <w:tab w:val="center" w:pos="4513"/>
        <w:tab w:val="right" w:pos="9026"/>
      </w:tabs>
      <w:spacing w:line="240" w:lineRule="auto"/>
    </w:pPr>
  </w:style>
  <w:style w:type="character" w:customStyle="1" w:styleId="HeaderChar">
    <w:name w:val="Header Char"/>
    <w:basedOn w:val="DefaultParagraphFont"/>
    <w:link w:val="Header"/>
    <w:uiPriority w:val="99"/>
    <w:rsid w:val="00974928"/>
    <w:rPr>
      <w:rFonts w:ascii="Arial" w:hAnsi="Arial"/>
      <w:sz w:val="20"/>
    </w:rPr>
  </w:style>
  <w:style w:type="paragraph" w:styleId="Footer">
    <w:name w:val="footer"/>
    <w:basedOn w:val="Normal"/>
    <w:link w:val="FooterChar"/>
    <w:uiPriority w:val="99"/>
    <w:unhideWhenUsed/>
    <w:rsid w:val="00974928"/>
    <w:pPr>
      <w:tabs>
        <w:tab w:val="center" w:pos="4513"/>
        <w:tab w:val="right" w:pos="9026"/>
      </w:tabs>
      <w:spacing w:line="240" w:lineRule="auto"/>
    </w:pPr>
  </w:style>
  <w:style w:type="character" w:customStyle="1" w:styleId="FooterChar">
    <w:name w:val="Footer Char"/>
    <w:basedOn w:val="DefaultParagraphFont"/>
    <w:link w:val="Footer"/>
    <w:uiPriority w:val="99"/>
    <w:rsid w:val="00974928"/>
    <w:rPr>
      <w:rFonts w:ascii="Arial" w:hAnsi="Arial"/>
      <w:sz w:val="20"/>
    </w:rPr>
  </w:style>
  <w:style w:type="table" w:styleId="TableGrid">
    <w:name w:val="Table Grid"/>
    <w:basedOn w:val="TableNormal"/>
    <w:uiPriority w:val="39"/>
    <w:rsid w:val="009749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74928"/>
    <w:pPr>
      <w:ind w:left="720"/>
      <w:contextualSpacing/>
    </w:pPr>
  </w:style>
  <w:style w:type="paragraph" w:styleId="NoSpacing">
    <w:name w:val="No Spacing"/>
    <w:uiPriority w:val="1"/>
    <w:qFormat/>
    <w:rsid w:val="00575A1A"/>
    <w:pPr>
      <w:spacing w:after="0" w:line="240" w:lineRule="auto"/>
      <w:jc w:val="both"/>
    </w:pPr>
    <w:rPr>
      <w:rFonts w:ascii="Arial" w:hAnsi="Arial"/>
      <w:sz w:val="20"/>
    </w:rPr>
  </w:style>
  <w:style w:type="character" w:customStyle="1" w:styleId="ListParagraphChar">
    <w:name w:val="List Paragraph Char"/>
    <w:link w:val="ListParagraph"/>
    <w:uiPriority w:val="34"/>
    <w:rsid w:val="00C74EAB"/>
    <w:rPr>
      <w:rFonts w:ascii="Arial" w:hAnsi="Arial"/>
      <w:sz w:val="20"/>
    </w:rPr>
  </w:style>
  <w:style w:type="character" w:styleId="Hyperlink">
    <w:name w:val="Hyperlink"/>
    <w:basedOn w:val="DefaultParagraphFont"/>
    <w:uiPriority w:val="99"/>
    <w:unhideWhenUsed/>
    <w:rsid w:val="00C74EAB"/>
    <w:rPr>
      <w:color w:val="0563C1" w:themeColor="hyperlink"/>
      <w:u w:val="single"/>
    </w:rPr>
  </w:style>
  <w:style w:type="paragraph" w:styleId="BalloonText">
    <w:name w:val="Balloon Text"/>
    <w:basedOn w:val="Normal"/>
    <w:link w:val="BalloonTextChar"/>
    <w:uiPriority w:val="99"/>
    <w:semiHidden/>
    <w:unhideWhenUsed/>
    <w:rsid w:val="00D7081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0818"/>
    <w:rPr>
      <w:rFonts w:ascii="Segoe UI" w:hAnsi="Segoe UI" w:cs="Segoe UI"/>
      <w:sz w:val="18"/>
      <w:szCs w:val="18"/>
    </w:rPr>
  </w:style>
  <w:style w:type="paragraph" w:customStyle="1" w:styleId="2Sutrauka">
    <w:name w:val="2 Su įtrauka"/>
    <w:basedOn w:val="Normal"/>
    <w:link w:val="2SutraukaChar"/>
    <w:qFormat/>
    <w:rsid w:val="00A94F4A"/>
    <w:pPr>
      <w:spacing w:line="240" w:lineRule="auto"/>
      <w:ind w:firstLine="567"/>
    </w:pPr>
    <w:rPr>
      <w:rFonts w:ascii="Times New Roman" w:eastAsia="Times New Roman" w:hAnsi="Times New Roman" w:cs="Times New Roman"/>
      <w:sz w:val="24"/>
      <w:szCs w:val="20"/>
    </w:rPr>
  </w:style>
  <w:style w:type="character" w:customStyle="1" w:styleId="2SutraukaChar">
    <w:name w:val="2 Su įtrauka Char"/>
    <w:link w:val="2Sutrauka"/>
    <w:locked/>
    <w:rsid w:val="00A94F4A"/>
    <w:rPr>
      <w:rFonts w:ascii="Times New Roman" w:eastAsia="Times New Roman" w:hAnsi="Times New Roman" w:cs="Times New Roman"/>
      <w:sz w:val="24"/>
      <w:szCs w:val="20"/>
    </w:rPr>
  </w:style>
  <w:style w:type="paragraph" w:customStyle="1" w:styleId="LentelsnumeracijaTEC">
    <w:name w:val="Lentelės numeracija TEC"/>
    <w:basedOn w:val="Normal"/>
    <w:link w:val="LentelsnumeracijaTECDiagrama"/>
    <w:qFormat/>
    <w:rsid w:val="009D2FA5"/>
    <w:pPr>
      <w:numPr>
        <w:numId w:val="4"/>
      </w:numPr>
      <w:suppressAutoHyphens/>
      <w:spacing w:line="240" w:lineRule="auto"/>
      <w:ind w:right="-59"/>
    </w:pPr>
    <w:rPr>
      <w:rFonts w:cs="Arial"/>
      <w:i/>
      <w:iCs/>
      <w:noProof/>
      <w:szCs w:val="20"/>
    </w:rPr>
  </w:style>
  <w:style w:type="character" w:customStyle="1" w:styleId="LentelsnumeracijaTECDiagrama">
    <w:name w:val="Lentelės numeracija TEC Diagrama"/>
    <w:link w:val="LentelsnumeracijaTEC"/>
    <w:rsid w:val="009D2FA5"/>
    <w:rPr>
      <w:rFonts w:ascii="Arial" w:hAnsi="Arial" w:cs="Arial"/>
      <w:i/>
      <w:iCs/>
      <w:noProof/>
      <w:sz w:val="20"/>
      <w:szCs w:val="20"/>
    </w:rPr>
  </w:style>
  <w:style w:type="character" w:customStyle="1" w:styleId="LentelesChar">
    <w:name w:val="Lenteles Char"/>
    <w:aliases w:val="No Spacing Char,Lentele Char"/>
    <w:link w:val="Lenteles"/>
    <w:locked/>
    <w:rsid w:val="007B175E"/>
    <w:rPr>
      <w:rFonts w:ascii="Times New Roman" w:hAnsi="Times New Roman" w:cs="Times New Roman"/>
      <w:szCs w:val="20"/>
    </w:rPr>
  </w:style>
  <w:style w:type="paragraph" w:customStyle="1" w:styleId="Lenteles">
    <w:name w:val="Lenteles"/>
    <w:basedOn w:val="Normal"/>
    <w:link w:val="LentelesChar"/>
    <w:rsid w:val="007B175E"/>
    <w:pPr>
      <w:spacing w:line="240" w:lineRule="auto"/>
    </w:pPr>
    <w:rPr>
      <w:rFonts w:ascii="Times New Roman" w:hAnsi="Times New Roman" w:cs="Times New Roman"/>
      <w:sz w:val="22"/>
      <w:szCs w:val="20"/>
    </w:rPr>
  </w:style>
  <w:style w:type="character" w:styleId="CommentReference">
    <w:name w:val="annotation reference"/>
    <w:basedOn w:val="DefaultParagraphFont"/>
    <w:uiPriority w:val="99"/>
    <w:semiHidden/>
    <w:unhideWhenUsed/>
    <w:rsid w:val="00781B4E"/>
    <w:rPr>
      <w:sz w:val="16"/>
      <w:szCs w:val="16"/>
    </w:rPr>
  </w:style>
  <w:style w:type="paragraph" w:styleId="CommentText">
    <w:name w:val="annotation text"/>
    <w:basedOn w:val="Normal"/>
    <w:link w:val="CommentTextChar"/>
    <w:uiPriority w:val="99"/>
    <w:semiHidden/>
    <w:unhideWhenUsed/>
    <w:rsid w:val="00781B4E"/>
    <w:pPr>
      <w:spacing w:line="240" w:lineRule="auto"/>
    </w:pPr>
    <w:rPr>
      <w:szCs w:val="20"/>
    </w:rPr>
  </w:style>
  <w:style w:type="character" w:customStyle="1" w:styleId="CommentTextChar">
    <w:name w:val="Comment Text Char"/>
    <w:basedOn w:val="DefaultParagraphFont"/>
    <w:link w:val="CommentText"/>
    <w:uiPriority w:val="99"/>
    <w:semiHidden/>
    <w:rsid w:val="00781B4E"/>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781B4E"/>
    <w:rPr>
      <w:b/>
      <w:bCs/>
    </w:rPr>
  </w:style>
  <w:style w:type="character" w:customStyle="1" w:styleId="CommentSubjectChar">
    <w:name w:val="Comment Subject Char"/>
    <w:basedOn w:val="CommentTextChar"/>
    <w:link w:val="CommentSubject"/>
    <w:uiPriority w:val="99"/>
    <w:semiHidden/>
    <w:rsid w:val="00781B4E"/>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249257">
      <w:bodyDiv w:val="1"/>
      <w:marLeft w:val="0"/>
      <w:marRight w:val="0"/>
      <w:marTop w:val="0"/>
      <w:marBottom w:val="0"/>
      <w:divBdr>
        <w:top w:val="none" w:sz="0" w:space="0" w:color="auto"/>
        <w:left w:val="none" w:sz="0" w:space="0" w:color="auto"/>
        <w:bottom w:val="none" w:sz="0" w:space="0" w:color="auto"/>
        <w:right w:val="none" w:sz="0" w:space="0" w:color="auto"/>
      </w:divBdr>
      <w:divsChild>
        <w:div w:id="1821850948">
          <w:marLeft w:val="0"/>
          <w:marRight w:val="0"/>
          <w:marTop w:val="0"/>
          <w:marBottom w:val="0"/>
          <w:divBdr>
            <w:top w:val="none" w:sz="0" w:space="0" w:color="auto"/>
            <w:left w:val="none" w:sz="0" w:space="0" w:color="auto"/>
            <w:bottom w:val="none" w:sz="0" w:space="0" w:color="auto"/>
            <w:right w:val="none" w:sz="0" w:space="0" w:color="auto"/>
          </w:divBdr>
        </w:div>
        <w:div w:id="2079983967">
          <w:marLeft w:val="0"/>
          <w:marRight w:val="0"/>
          <w:marTop w:val="0"/>
          <w:marBottom w:val="0"/>
          <w:divBdr>
            <w:top w:val="none" w:sz="0" w:space="0" w:color="auto"/>
            <w:left w:val="none" w:sz="0" w:space="0" w:color="auto"/>
            <w:bottom w:val="none" w:sz="0" w:space="0" w:color="auto"/>
            <w:right w:val="none" w:sz="0" w:space="0" w:color="auto"/>
          </w:divBdr>
        </w:div>
      </w:divsChild>
    </w:div>
    <w:div w:id="412750213">
      <w:bodyDiv w:val="1"/>
      <w:marLeft w:val="0"/>
      <w:marRight w:val="0"/>
      <w:marTop w:val="0"/>
      <w:marBottom w:val="0"/>
      <w:divBdr>
        <w:top w:val="none" w:sz="0" w:space="0" w:color="auto"/>
        <w:left w:val="none" w:sz="0" w:space="0" w:color="auto"/>
        <w:bottom w:val="none" w:sz="0" w:space="0" w:color="auto"/>
        <w:right w:val="none" w:sz="0" w:space="0" w:color="auto"/>
      </w:divBdr>
      <w:divsChild>
        <w:div w:id="1199973032">
          <w:marLeft w:val="0"/>
          <w:marRight w:val="0"/>
          <w:marTop w:val="0"/>
          <w:marBottom w:val="0"/>
          <w:divBdr>
            <w:top w:val="none" w:sz="0" w:space="0" w:color="auto"/>
            <w:left w:val="none" w:sz="0" w:space="0" w:color="auto"/>
            <w:bottom w:val="none" w:sz="0" w:space="0" w:color="auto"/>
            <w:right w:val="none" w:sz="0" w:space="0" w:color="auto"/>
          </w:divBdr>
        </w:div>
        <w:div w:id="492726103">
          <w:marLeft w:val="0"/>
          <w:marRight w:val="0"/>
          <w:marTop w:val="0"/>
          <w:marBottom w:val="0"/>
          <w:divBdr>
            <w:top w:val="none" w:sz="0" w:space="0" w:color="auto"/>
            <w:left w:val="none" w:sz="0" w:space="0" w:color="auto"/>
            <w:bottom w:val="none" w:sz="0" w:space="0" w:color="auto"/>
            <w:right w:val="none" w:sz="0" w:space="0" w:color="auto"/>
          </w:divBdr>
        </w:div>
      </w:divsChild>
    </w:div>
    <w:div w:id="416906639">
      <w:bodyDiv w:val="1"/>
      <w:marLeft w:val="0"/>
      <w:marRight w:val="0"/>
      <w:marTop w:val="0"/>
      <w:marBottom w:val="0"/>
      <w:divBdr>
        <w:top w:val="none" w:sz="0" w:space="0" w:color="auto"/>
        <w:left w:val="none" w:sz="0" w:space="0" w:color="auto"/>
        <w:bottom w:val="none" w:sz="0" w:space="0" w:color="auto"/>
        <w:right w:val="none" w:sz="0" w:space="0" w:color="auto"/>
      </w:divBdr>
    </w:div>
    <w:div w:id="639189165">
      <w:bodyDiv w:val="1"/>
      <w:marLeft w:val="0"/>
      <w:marRight w:val="0"/>
      <w:marTop w:val="0"/>
      <w:marBottom w:val="0"/>
      <w:divBdr>
        <w:top w:val="none" w:sz="0" w:space="0" w:color="auto"/>
        <w:left w:val="none" w:sz="0" w:space="0" w:color="auto"/>
        <w:bottom w:val="none" w:sz="0" w:space="0" w:color="auto"/>
        <w:right w:val="none" w:sz="0" w:space="0" w:color="auto"/>
      </w:divBdr>
    </w:div>
    <w:div w:id="763503169">
      <w:bodyDiv w:val="1"/>
      <w:marLeft w:val="0"/>
      <w:marRight w:val="0"/>
      <w:marTop w:val="0"/>
      <w:marBottom w:val="0"/>
      <w:divBdr>
        <w:top w:val="none" w:sz="0" w:space="0" w:color="auto"/>
        <w:left w:val="none" w:sz="0" w:space="0" w:color="auto"/>
        <w:bottom w:val="none" w:sz="0" w:space="0" w:color="auto"/>
        <w:right w:val="none" w:sz="0" w:space="0" w:color="auto"/>
      </w:divBdr>
      <w:divsChild>
        <w:div w:id="859314243">
          <w:marLeft w:val="0"/>
          <w:marRight w:val="0"/>
          <w:marTop w:val="0"/>
          <w:marBottom w:val="0"/>
          <w:divBdr>
            <w:top w:val="none" w:sz="0" w:space="0" w:color="auto"/>
            <w:left w:val="none" w:sz="0" w:space="0" w:color="auto"/>
            <w:bottom w:val="none" w:sz="0" w:space="0" w:color="auto"/>
            <w:right w:val="none" w:sz="0" w:space="0" w:color="auto"/>
          </w:divBdr>
        </w:div>
        <w:div w:id="1393773281">
          <w:marLeft w:val="0"/>
          <w:marRight w:val="0"/>
          <w:marTop w:val="0"/>
          <w:marBottom w:val="0"/>
          <w:divBdr>
            <w:top w:val="none" w:sz="0" w:space="0" w:color="auto"/>
            <w:left w:val="none" w:sz="0" w:space="0" w:color="auto"/>
            <w:bottom w:val="none" w:sz="0" w:space="0" w:color="auto"/>
            <w:right w:val="none" w:sz="0" w:space="0" w:color="auto"/>
          </w:divBdr>
        </w:div>
      </w:divsChild>
    </w:div>
    <w:div w:id="888150198">
      <w:bodyDiv w:val="1"/>
      <w:marLeft w:val="0"/>
      <w:marRight w:val="0"/>
      <w:marTop w:val="0"/>
      <w:marBottom w:val="0"/>
      <w:divBdr>
        <w:top w:val="none" w:sz="0" w:space="0" w:color="auto"/>
        <w:left w:val="none" w:sz="0" w:space="0" w:color="auto"/>
        <w:bottom w:val="none" w:sz="0" w:space="0" w:color="auto"/>
        <w:right w:val="none" w:sz="0" w:space="0" w:color="auto"/>
      </w:divBdr>
    </w:div>
    <w:div w:id="955022193">
      <w:bodyDiv w:val="1"/>
      <w:marLeft w:val="0"/>
      <w:marRight w:val="0"/>
      <w:marTop w:val="0"/>
      <w:marBottom w:val="0"/>
      <w:divBdr>
        <w:top w:val="none" w:sz="0" w:space="0" w:color="auto"/>
        <w:left w:val="none" w:sz="0" w:space="0" w:color="auto"/>
        <w:bottom w:val="none" w:sz="0" w:space="0" w:color="auto"/>
        <w:right w:val="none" w:sz="0" w:space="0" w:color="auto"/>
      </w:divBdr>
    </w:div>
    <w:div w:id="1062757844">
      <w:bodyDiv w:val="1"/>
      <w:marLeft w:val="0"/>
      <w:marRight w:val="0"/>
      <w:marTop w:val="0"/>
      <w:marBottom w:val="0"/>
      <w:divBdr>
        <w:top w:val="none" w:sz="0" w:space="0" w:color="auto"/>
        <w:left w:val="none" w:sz="0" w:space="0" w:color="auto"/>
        <w:bottom w:val="none" w:sz="0" w:space="0" w:color="auto"/>
        <w:right w:val="none" w:sz="0" w:space="0" w:color="auto"/>
      </w:divBdr>
    </w:div>
    <w:div w:id="1967077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96304297FA44C81CC77472D9DA450" ma:contentTypeVersion="4" ma:contentTypeDescription="Create a new document." ma:contentTypeScope="" ma:versionID="c745f5dc641c84c2980638f63661a6e3">
  <xsd:schema xmlns:xsd="http://www.w3.org/2001/XMLSchema" xmlns:xs="http://www.w3.org/2001/XMLSchema" xmlns:p="http://schemas.microsoft.com/office/2006/metadata/properties" xmlns:ns2="47da4008-a9ff-45db-98ac-71e40398f530" xmlns:ns3="0dbc39fe-7063-4f7b-ac46-83a403f80aed" targetNamespace="http://schemas.microsoft.com/office/2006/metadata/properties" ma:root="true" ma:fieldsID="d766adcc8a985beb66f056e9ee7cd512" ns2:_="" ns3:_="">
    <xsd:import namespace="47da4008-a9ff-45db-98ac-71e40398f530"/>
    <xsd:import namespace="0dbc39fe-7063-4f7b-ac46-83a403f80a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a4008-a9ff-45db-98ac-71e40398f53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bc39fe-7063-4f7b-ac46-83a403f80a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835061-56CD-4C91-B5F1-7F33C7BD2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a4008-a9ff-45db-98ac-71e40398f530"/>
    <ds:schemaRef ds:uri="0dbc39fe-7063-4f7b-ac46-83a403f80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720D3-7E26-4FD3-B836-870D4570F97E}">
  <ds:schemaRefs>
    <ds:schemaRef ds:uri="http://schemas.microsoft.com/sharepoint/v3/contenttype/forms"/>
  </ds:schemaRefs>
</ds:datastoreItem>
</file>

<file path=customXml/itemProps3.xml><?xml version="1.0" encoding="utf-8"?>
<ds:datastoreItem xmlns:ds="http://schemas.openxmlformats.org/officeDocument/2006/customXml" ds:itemID="{59737119-4EAC-4D8A-BC70-F529929D72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7</Pages>
  <Words>14373</Words>
  <Characters>8194</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Valstybinės reikšmės rajoninio kelio Nr. 2253 Palanga–Graudūšiai ruožo nuo 1,091 iki 4,544 km kapitalinis remontas, įrengiant pėsčiųjų ir dviračių taką. Ypatingasis statinys. 2023 m.</vt:lpstr>
    </vt:vector>
  </TitlesOfParts>
  <Company>UAB TEC Infrastructure</Company>
  <LinksUpToDate>false</LinksUpToDate>
  <CharactersWithSpaces>22522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reikšmės rajoninio kelio Nr. 2253 Palanga–Graudūšiai ruožo nuo 1,091 iki 4,544 km kapitalinis remontas, įrengiant pėsčiųjų ir dviračių taką. Ypatingasis statinys. 2024 m.</dc:title>
  <dc:subject>22027AI.2253-00-KRTDP</dc:subject>
  <dc:creator>Marija Stanė</dc:creator>
  <cp:keywords/>
  <dc:description/>
  <cp:lastModifiedBy>Akvilė Šliažaitė</cp:lastModifiedBy>
  <cp:revision>25</cp:revision>
  <cp:lastPrinted>2017-07-14T07:10:00Z</cp:lastPrinted>
  <dcterms:created xsi:type="dcterms:W3CDTF">2020-01-16T09:27:00Z</dcterms:created>
  <dcterms:modified xsi:type="dcterms:W3CDTF">2025-05-13T06:41:00Z</dcterms:modified>
  <cp:category>-S_TS-07</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0x01010016996304297FA44C81CC77472D9DA450</vt:lpwstr>
  </property>
</Properties>
</file>